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17B02" w14:textId="77777777" w:rsidR="004F24FE" w:rsidRDefault="00F979D2">
      <w:r>
        <w:t>Benefits ppt</w:t>
      </w:r>
    </w:p>
    <w:p w14:paraId="15E8B98C" w14:textId="77777777" w:rsidR="00F979D2" w:rsidRDefault="00F979D2"/>
    <w:p w14:paraId="1C22DDB8" w14:textId="77777777" w:rsidR="00F979D2" w:rsidRDefault="00313362">
      <w:r>
        <w:t>Benefits</w:t>
      </w:r>
    </w:p>
    <w:p w14:paraId="3CF52C72" w14:textId="35E48F77" w:rsidR="008B1F32" w:rsidRDefault="008B1F32">
      <w:r>
        <w:t>Benefits are additional forms of compensation in addition to wages.</w:t>
      </w:r>
    </w:p>
    <w:p w14:paraId="24B6E75C" w14:textId="6DDAB698" w:rsidR="008B1F32" w:rsidRDefault="008B1F32">
      <w:r>
        <w:t xml:space="preserve">Employee benefits </w:t>
      </w:r>
      <w:r w:rsidR="00DF6561">
        <w:t>are part of your total compensation.</w:t>
      </w:r>
    </w:p>
    <w:p w14:paraId="19E1287B" w14:textId="496415EA" w:rsidR="00DF6561" w:rsidRDefault="00DF6561">
      <w:r>
        <w:t>Some benefits are provided by the government, while some are required by law.</w:t>
      </w:r>
    </w:p>
    <w:p w14:paraId="7A9BE318" w14:textId="1FA99823" w:rsidR="00DF6561" w:rsidRDefault="00DF6561">
      <w:r>
        <w:t>Additional benefits are incentives to improve employee retention, productivity, and morale.</w:t>
      </w:r>
    </w:p>
    <w:p w14:paraId="2B988399" w14:textId="77777777" w:rsidR="00313362" w:rsidRDefault="00313362"/>
    <w:p w14:paraId="179D1379" w14:textId="7FE446CE" w:rsidR="00C54EF4" w:rsidRDefault="00C54EF4">
      <w:r>
        <w:t>Definitions</w:t>
      </w:r>
    </w:p>
    <w:p w14:paraId="488AD9AF" w14:textId="44D644D4" w:rsidR="00203038" w:rsidRPr="00C54EF4" w:rsidRDefault="00203038" w:rsidP="00C54EF4">
      <w:pPr>
        <w:numPr>
          <w:ilvl w:val="0"/>
          <w:numId w:val="1"/>
        </w:numPr>
      </w:pPr>
      <w:r w:rsidRPr="00B938C9">
        <w:rPr>
          <w:b/>
          <w:bCs/>
        </w:rPr>
        <w:t>Deductibles</w:t>
      </w:r>
      <w:r w:rsidRPr="00C54EF4">
        <w:rPr>
          <w:b/>
          <w:bCs/>
          <w:u w:val="single"/>
        </w:rPr>
        <w:t>:</w:t>
      </w:r>
      <w:r w:rsidRPr="00C54EF4">
        <w:t xml:space="preserve"> The cumulative amount that you must pay in the Plan Year before benefits will be paid by the Plan. </w:t>
      </w:r>
    </w:p>
    <w:p w14:paraId="11CDE26C" w14:textId="77777777" w:rsidR="00203038" w:rsidRPr="00C54EF4" w:rsidRDefault="00203038" w:rsidP="00C54EF4">
      <w:pPr>
        <w:numPr>
          <w:ilvl w:val="0"/>
          <w:numId w:val="1"/>
        </w:numPr>
      </w:pPr>
      <w:r w:rsidRPr="00B938C9">
        <w:rPr>
          <w:b/>
          <w:bCs/>
        </w:rPr>
        <w:t>Coinsurance</w:t>
      </w:r>
      <w:r w:rsidRPr="00C54EF4">
        <w:rPr>
          <w:b/>
          <w:bCs/>
          <w:u w:val="single"/>
        </w:rPr>
        <w:t>:</w:t>
      </w:r>
      <w:r w:rsidRPr="00C54EF4">
        <w:rPr>
          <w:b/>
          <w:bCs/>
        </w:rPr>
        <w:t xml:space="preserve"> </w:t>
      </w:r>
      <w:r w:rsidRPr="00C54EF4">
        <w:t>The percentage of a covered expense that you pay after the satisfaction of any applicable deductible. For example, the plan may pay for 70% of covered services and you pay 30%.</w:t>
      </w:r>
    </w:p>
    <w:p w14:paraId="582B32D9" w14:textId="4952BC29" w:rsidR="00C54EF4" w:rsidRPr="00C54EF4" w:rsidRDefault="00203038" w:rsidP="00C54EF4">
      <w:pPr>
        <w:numPr>
          <w:ilvl w:val="0"/>
          <w:numId w:val="1"/>
        </w:numPr>
      </w:pPr>
      <w:r w:rsidRPr="00B938C9">
        <w:rPr>
          <w:b/>
          <w:bCs/>
        </w:rPr>
        <w:t>Copays (Co-payments):</w:t>
      </w:r>
      <w:r w:rsidRPr="00C54EF4">
        <w:rPr>
          <w:b/>
          <w:bCs/>
        </w:rPr>
        <w:t xml:space="preserve"> </w:t>
      </w:r>
      <w:r w:rsidRPr="00C54EF4">
        <w:t xml:space="preserve">The fixed dollar amount you are required to pay each time a particular service is used.  The copay does apply to out-of-pocket but does not reduce amounts applied to the deductible or co-insurance. </w:t>
      </w:r>
    </w:p>
    <w:p w14:paraId="0C4A8574" w14:textId="77777777" w:rsidR="00203038" w:rsidRPr="00C54EF4" w:rsidRDefault="00203038" w:rsidP="00C54EF4">
      <w:pPr>
        <w:numPr>
          <w:ilvl w:val="0"/>
          <w:numId w:val="2"/>
        </w:numPr>
      </w:pPr>
      <w:r w:rsidRPr="00B938C9">
        <w:rPr>
          <w:b/>
          <w:bCs/>
        </w:rPr>
        <w:t>Plan Year:</w:t>
      </w:r>
      <w:r w:rsidRPr="00C54EF4">
        <w:rPr>
          <w:b/>
          <w:bCs/>
          <w:u w:val="single"/>
        </w:rPr>
        <w:t xml:space="preserve"> </w:t>
      </w:r>
      <w:r w:rsidRPr="00C54EF4">
        <w:t>The plan year runs from April 1, 2015 through March 31, 2016.</w:t>
      </w:r>
    </w:p>
    <w:p w14:paraId="21EE65B8" w14:textId="77777777" w:rsidR="00203038" w:rsidRPr="00C54EF4" w:rsidRDefault="00203038" w:rsidP="00C54EF4">
      <w:pPr>
        <w:numPr>
          <w:ilvl w:val="0"/>
          <w:numId w:val="2"/>
        </w:numPr>
      </w:pPr>
      <w:r w:rsidRPr="00B938C9">
        <w:rPr>
          <w:b/>
          <w:bCs/>
        </w:rPr>
        <w:t>Annual Out-of-Pocket Maximum:</w:t>
      </w:r>
      <w:r w:rsidRPr="00C54EF4">
        <w:rPr>
          <w:b/>
          <w:bCs/>
        </w:rPr>
        <w:t xml:space="preserve"> </w:t>
      </w:r>
      <w:r w:rsidRPr="00C54EF4">
        <w:t>The maximum amount of deductible, co-insurance and co-payments during any Plan Year that you pay before the Plan begins to pay 100% of Covered Expenses for the balance of the Plan Year.</w:t>
      </w:r>
    </w:p>
    <w:p w14:paraId="51C10E9F" w14:textId="77777777" w:rsidR="00203038" w:rsidRPr="00C54EF4" w:rsidRDefault="00203038" w:rsidP="00C54EF4">
      <w:pPr>
        <w:numPr>
          <w:ilvl w:val="0"/>
          <w:numId w:val="2"/>
        </w:numPr>
      </w:pPr>
      <w:r w:rsidRPr="00B938C9">
        <w:rPr>
          <w:b/>
          <w:bCs/>
        </w:rPr>
        <w:t>Flexible Spending Account:</w:t>
      </w:r>
      <w:r w:rsidRPr="00C54EF4">
        <w:rPr>
          <w:b/>
          <w:bCs/>
        </w:rPr>
        <w:t xml:space="preserve"> </w:t>
      </w:r>
      <w:r w:rsidRPr="00C54EF4">
        <w:t>A Health Care or Dependent Care Spending Account in which you put aside pre-tax dollars to pay for eligible expenses.</w:t>
      </w:r>
    </w:p>
    <w:p w14:paraId="765ACE3D" w14:textId="0C5DAF4E" w:rsidR="00203038" w:rsidRPr="00C54EF4" w:rsidRDefault="00203038" w:rsidP="00C54EF4">
      <w:pPr>
        <w:numPr>
          <w:ilvl w:val="0"/>
          <w:numId w:val="2"/>
        </w:numPr>
      </w:pPr>
      <w:r w:rsidRPr="00B938C9">
        <w:rPr>
          <w:b/>
          <w:bCs/>
        </w:rPr>
        <w:t>Member Health Statement (MHS)</w:t>
      </w:r>
      <w:r w:rsidRPr="00B938C9">
        <w:t>:</w:t>
      </w:r>
      <w:r w:rsidRPr="00C54EF4">
        <w:t xml:space="preserve">  Comprehensive monthly stat</w:t>
      </w:r>
      <w:r w:rsidR="00B938C9">
        <w:t>ement of claim activity in last [</w:t>
      </w:r>
      <w:r w:rsidR="00B938C9" w:rsidRPr="00B938C9">
        <w:rPr>
          <w:i/>
        </w:rPr>
        <w:t>30</w:t>
      </w:r>
      <w:r w:rsidR="00B938C9">
        <w:t>]</w:t>
      </w:r>
      <w:r w:rsidRPr="00C54EF4">
        <w:t xml:space="preserve"> days, explanation of benefits (EOB) paid sent by insurance companies to enrollees. MHS provides necessary information about claim payment  information and patient responsibility amounts, deductible and out-of-pocket accumulation, and tips to live healthier</w:t>
      </w:r>
    </w:p>
    <w:p w14:paraId="374F7FBD" w14:textId="77777777" w:rsidR="00C54EF4" w:rsidRDefault="00C54EF4"/>
    <w:p w14:paraId="0000BC96" w14:textId="77777777" w:rsidR="00C54EF4" w:rsidRDefault="00C54EF4"/>
    <w:p w14:paraId="14FD5D14" w14:textId="2A1C659F" w:rsidR="00313362" w:rsidRDefault="00313362">
      <w:r>
        <w:t>Major Benefits</w:t>
      </w:r>
      <w:r w:rsidR="003C5CA3">
        <w:t xml:space="preserve"> Offered</w:t>
      </w:r>
    </w:p>
    <w:p w14:paraId="56E874BC" w14:textId="77777777" w:rsidR="00313362" w:rsidRDefault="00313362">
      <w:r>
        <w:t>Medial</w:t>
      </w:r>
    </w:p>
    <w:p w14:paraId="2ED335CA" w14:textId="77777777" w:rsidR="00313362" w:rsidRDefault="00313362">
      <w:r>
        <w:t>Dental</w:t>
      </w:r>
    </w:p>
    <w:p w14:paraId="77C34E50" w14:textId="5D882425" w:rsidR="00313362" w:rsidRDefault="00313362">
      <w:r>
        <w:t>Vis</w:t>
      </w:r>
      <w:r w:rsidR="003C5CA3">
        <w:t>i</w:t>
      </w:r>
      <w:r>
        <w:t>on</w:t>
      </w:r>
    </w:p>
    <w:p w14:paraId="1AA03B4A" w14:textId="77777777" w:rsidR="00313362" w:rsidRDefault="00313362">
      <w:r>
        <w:t>Disability</w:t>
      </w:r>
    </w:p>
    <w:p w14:paraId="100F52D6" w14:textId="6C2BDC42" w:rsidR="00313362" w:rsidRDefault="00313362">
      <w:r>
        <w:t>Retirement</w:t>
      </w:r>
      <w:r w:rsidR="00E5421C">
        <w:t xml:space="preserve"> (401K, 403b)</w:t>
      </w:r>
    </w:p>
    <w:p w14:paraId="36E9A420" w14:textId="77777777" w:rsidR="00313362" w:rsidRDefault="00313362">
      <w:r>
        <w:t>Life</w:t>
      </w:r>
    </w:p>
    <w:p w14:paraId="73216F60" w14:textId="64BAAE95" w:rsidR="00A2798D" w:rsidRDefault="00A2798D">
      <w:r>
        <w:t>PTO</w:t>
      </w:r>
    </w:p>
    <w:p w14:paraId="483E404B" w14:textId="767CE017" w:rsidR="00DF6561" w:rsidRDefault="00DF6561">
      <w:r>
        <w:t>Unemployment compensation</w:t>
      </w:r>
    </w:p>
    <w:p w14:paraId="17356553" w14:textId="69EB5704" w:rsidR="00DF6561" w:rsidRDefault="00DF6561">
      <w:r>
        <w:t>Worker’s compensation</w:t>
      </w:r>
    </w:p>
    <w:p w14:paraId="76D1CE7C" w14:textId="04762AEB" w:rsidR="00DF6561" w:rsidRDefault="00DF6561">
      <w:r>
        <w:t>FMLA</w:t>
      </w:r>
    </w:p>
    <w:p w14:paraId="221B7839" w14:textId="12DFE6E5" w:rsidR="00DF6561" w:rsidRDefault="00DF6561">
      <w:r>
        <w:t>COBRA</w:t>
      </w:r>
    </w:p>
    <w:p w14:paraId="3C4A24EF" w14:textId="11CF3F28" w:rsidR="00313362" w:rsidRDefault="00AA56A8">
      <w:r>
        <w:t>Paid Voting Ti</w:t>
      </w:r>
      <w:r w:rsidR="00E855A2">
        <w:t>me</w:t>
      </w:r>
    </w:p>
    <w:p w14:paraId="3CC8C61D" w14:textId="77777777" w:rsidR="003C5CA3" w:rsidRDefault="003C5CA3"/>
    <w:p w14:paraId="7D65167B" w14:textId="77777777" w:rsidR="003C5CA3" w:rsidRDefault="003C5CA3"/>
    <w:p w14:paraId="23F43045" w14:textId="77777777" w:rsidR="00313362" w:rsidRDefault="00313362"/>
    <w:p w14:paraId="1E733ED5" w14:textId="77777777" w:rsidR="003C5CA3" w:rsidRDefault="003C5CA3"/>
    <w:p w14:paraId="463E4274" w14:textId="77777777" w:rsidR="003C5CA3" w:rsidRDefault="003C5CA3"/>
    <w:p w14:paraId="69EC7B5D" w14:textId="04A2C290" w:rsidR="00313362" w:rsidRDefault="00203038">
      <w:r>
        <w:t>Benefits Eligibility</w:t>
      </w:r>
    </w:p>
    <w:p w14:paraId="73D67065" w14:textId="456F7173" w:rsidR="00203038" w:rsidRDefault="00F06597">
      <w:r>
        <w:t xml:space="preserve">Fulltime employees are eligible for benefits on the first of the month following their start date.   </w:t>
      </w:r>
    </w:p>
    <w:p w14:paraId="54DB2CA1" w14:textId="77777777" w:rsidR="00F06597" w:rsidRDefault="00F06597"/>
    <w:p w14:paraId="774BF3A0" w14:textId="5D1ED5FA" w:rsidR="00F06597" w:rsidRDefault="00F06597">
      <w:r>
        <w:t xml:space="preserve">Part Time employees may be eligible for benefits at a higher </w:t>
      </w:r>
      <w:r w:rsidR="00E33483">
        <w:t xml:space="preserve">premium depending on the number of hours worked. </w:t>
      </w:r>
    </w:p>
    <w:p w14:paraId="37B9F41B" w14:textId="77777777" w:rsidR="00203038" w:rsidRDefault="00203038"/>
    <w:p w14:paraId="4AA3597C" w14:textId="607BBD0B" w:rsidR="00C76E46" w:rsidRDefault="00C76E46">
      <w:r>
        <w:t>Dependent Eligibility</w:t>
      </w:r>
    </w:p>
    <w:p w14:paraId="4CDD8BB4" w14:textId="77777777" w:rsidR="00C76E46" w:rsidRPr="00C76E46" w:rsidRDefault="00C76E46" w:rsidP="00C76E46">
      <w:pPr>
        <w:numPr>
          <w:ilvl w:val="0"/>
          <w:numId w:val="5"/>
        </w:numPr>
      </w:pPr>
      <w:r w:rsidRPr="00C76E46">
        <w:t xml:space="preserve">The enrollee’s legal spouse as recognized by Mississippi law, unless the spouse is also an eligible employee under the Plan. </w:t>
      </w:r>
    </w:p>
    <w:p w14:paraId="6A454E2E" w14:textId="77777777" w:rsidR="00C76E46" w:rsidRPr="00C76E46" w:rsidRDefault="00C76E46" w:rsidP="00C76E46">
      <w:pPr>
        <w:numPr>
          <w:ilvl w:val="0"/>
          <w:numId w:val="5"/>
        </w:numPr>
      </w:pPr>
      <w:r w:rsidRPr="00C76E46">
        <w:t xml:space="preserve">The enrollee’s child up to age 26. (Coverage ends at the end of the month in which the child reaches the age of 26.) </w:t>
      </w:r>
    </w:p>
    <w:p w14:paraId="7FD53A16" w14:textId="77777777" w:rsidR="00C76E46" w:rsidRPr="00C76E46" w:rsidRDefault="00C76E46" w:rsidP="00C76E46">
      <w:pPr>
        <w:numPr>
          <w:ilvl w:val="0"/>
          <w:numId w:val="5"/>
        </w:numPr>
      </w:pPr>
      <w:r w:rsidRPr="00C76E46">
        <w:t xml:space="preserve">The term “child” includes the following: </w:t>
      </w:r>
    </w:p>
    <w:p w14:paraId="3222561A" w14:textId="77777777" w:rsidR="00C76E46" w:rsidRPr="00C76E46" w:rsidRDefault="00C76E46" w:rsidP="00C76E46">
      <w:pPr>
        <w:numPr>
          <w:ilvl w:val="0"/>
          <w:numId w:val="5"/>
        </w:numPr>
      </w:pPr>
      <w:r w:rsidRPr="00C76E46">
        <w:t xml:space="preserve">Natural child or stepchild or legally adopted child. </w:t>
      </w:r>
    </w:p>
    <w:p w14:paraId="6A4E03E0" w14:textId="77777777" w:rsidR="00C76E46" w:rsidRPr="00C76E46" w:rsidRDefault="00C76E46" w:rsidP="00C76E46">
      <w:pPr>
        <w:numPr>
          <w:ilvl w:val="0"/>
          <w:numId w:val="5"/>
        </w:numPr>
      </w:pPr>
      <w:r w:rsidRPr="00C76E46">
        <w:t xml:space="preserve">Foster child. </w:t>
      </w:r>
    </w:p>
    <w:p w14:paraId="4DF79FCF" w14:textId="77777777" w:rsidR="00C76E46" w:rsidRPr="00C76E46" w:rsidRDefault="00C76E46" w:rsidP="00C76E46">
      <w:pPr>
        <w:numPr>
          <w:ilvl w:val="0"/>
          <w:numId w:val="5"/>
        </w:numPr>
      </w:pPr>
      <w:r w:rsidRPr="00C76E46">
        <w:t xml:space="preserve">Child placed in the enrollee’s home in anticipation of adoption. </w:t>
      </w:r>
    </w:p>
    <w:p w14:paraId="2FBAB692" w14:textId="77777777" w:rsidR="00C76E46" w:rsidRPr="00C76E46" w:rsidRDefault="00C76E46" w:rsidP="00C76E46">
      <w:pPr>
        <w:numPr>
          <w:ilvl w:val="0"/>
          <w:numId w:val="5"/>
        </w:numPr>
      </w:pPr>
      <w:r w:rsidRPr="00C76E46">
        <w:t xml:space="preserve">Child for whom the enrollee is legal guardian. </w:t>
      </w:r>
    </w:p>
    <w:p w14:paraId="28FAC7DF" w14:textId="77777777" w:rsidR="00C76E46" w:rsidRPr="00C76E46" w:rsidRDefault="00C76E46" w:rsidP="00C76E46">
      <w:pPr>
        <w:numPr>
          <w:ilvl w:val="0"/>
          <w:numId w:val="5"/>
        </w:numPr>
      </w:pPr>
      <w:r w:rsidRPr="00C76E46">
        <w:t xml:space="preserve">Child for whom the enrollee has legal custody. </w:t>
      </w:r>
    </w:p>
    <w:p w14:paraId="37D27EC5" w14:textId="77777777" w:rsidR="00C76E46" w:rsidRPr="00C76E46" w:rsidRDefault="00C76E46" w:rsidP="00C76E46">
      <w:pPr>
        <w:numPr>
          <w:ilvl w:val="0"/>
          <w:numId w:val="5"/>
        </w:numPr>
      </w:pPr>
      <w:r w:rsidRPr="00C76E46">
        <w:t xml:space="preserve">Child of the enrollee who is required to be covered by reason of a Qualified Medical Child Support Order. </w:t>
      </w:r>
    </w:p>
    <w:p w14:paraId="39C89EAA" w14:textId="77777777" w:rsidR="00C76E46" w:rsidRDefault="00C76E46"/>
    <w:p w14:paraId="77ACC0E3" w14:textId="77777777" w:rsidR="00C76E46" w:rsidRDefault="00C76E46"/>
    <w:p w14:paraId="304596BF" w14:textId="77777777" w:rsidR="00313362" w:rsidRDefault="00313362">
      <w:r>
        <w:t>Benefits Enrollment</w:t>
      </w:r>
    </w:p>
    <w:p w14:paraId="78B4EFCE" w14:textId="7B425D94" w:rsidR="00313362" w:rsidRDefault="00E33483">
      <w:r>
        <w:t>Enrollment is the process of registering you</w:t>
      </w:r>
      <w:r w:rsidR="002D0E11">
        <w:t>r</w:t>
      </w:r>
      <w:r>
        <w:t>self and your dependents</w:t>
      </w:r>
      <w:r w:rsidR="002D0E11">
        <w:t xml:space="preserve"> for benefits.</w:t>
      </w:r>
    </w:p>
    <w:p w14:paraId="71CF9528" w14:textId="77777777" w:rsidR="002D0E11" w:rsidRDefault="002D0E11" w:rsidP="002D0E11"/>
    <w:p w14:paraId="1107C2F9" w14:textId="77777777" w:rsidR="002D0E11" w:rsidRDefault="002D0E11" w:rsidP="002D0E11">
      <w:r>
        <w:t>Withholdings for the employer’s contribution to coverage premiums for chosen benefits will be automatically deducted from each paycheck.</w:t>
      </w:r>
    </w:p>
    <w:p w14:paraId="7E2F64FE" w14:textId="77777777" w:rsidR="002D0E11" w:rsidRDefault="002D0E11"/>
    <w:p w14:paraId="3C0CF9F7" w14:textId="6462F916" w:rsidR="002D0E11" w:rsidRDefault="002D0E11">
      <w:r>
        <w:t>The company benefits manager will provide you will the information you will need to register for your chosen benefits.</w:t>
      </w:r>
    </w:p>
    <w:p w14:paraId="58DE54AB" w14:textId="77777777" w:rsidR="002D0E11" w:rsidRDefault="002D0E11"/>
    <w:p w14:paraId="43FAC072" w14:textId="25E6043A" w:rsidR="002D0E11" w:rsidRDefault="002D0E11">
      <w:r>
        <w:t>The company benefits manager is _________ .</w:t>
      </w:r>
    </w:p>
    <w:p w14:paraId="043CEF8E" w14:textId="7B83B346" w:rsidR="002D0E11" w:rsidRDefault="002D0E11">
      <w:r>
        <w:t>Email:</w:t>
      </w:r>
    </w:p>
    <w:p w14:paraId="74730495" w14:textId="305A1D27" w:rsidR="002D0E11" w:rsidRDefault="002D0E11">
      <w:r>
        <w:t>Phone:</w:t>
      </w:r>
    </w:p>
    <w:p w14:paraId="0303B662" w14:textId="3CC48235" w:rsidR="00E33483" w:rsidRDefault="002D0E11">
      <w:r>
        <w:t>Office Location:</w:t>
      </w:r>
    </w:p>
    <w:p w14:paraId="59C3FC8D" w14:textId="77777777" w:rsidR="00C572BE" w:rsidRDefault="00C572BE"/>
    <w:p w14:paraId="1A97E391" w14:textId="77777777" w:rsidR="00C572BE" w:rsidRPr="00C572BE" w:rsidRDefault="00C572BE" w:rsidP="00C572BE">
      <w:r w:rsidRPr="00C572BE">
        <w:t>Failure to elect your benefits during online enrollment within 31 days from your hire date, will result in a forfeit of all benefits for the remainder of the 2018 &amp; 2019 calendar year, unless you have a qualifying life event!</w:t>
      </w:r>
    </w:p>
    <w:p w14:paraId="50020332" w14:textId="776A2F3E" w:rsidR="00C572BE" w:rsidRPr="00C572BE" w:rsidRDefault="00C572BE" w:rsidP="00C572BE">
      <w:r>
        <w:t>NO EXCEPTIONS</w:t>
      </w:r>
    </w:p>
    <w:p w14:paraId="5060AA8B" w14:textId="77777777" w:rsidR="00313362" w:rsidRDefault="00313362"/>
    <w:p w14:paraId="277B8850" w14:textId="77777777" w:rsidR="00313362" w:rsidRDefault="00313362">
      <w:r>
        <w:t>Open Enrollment</w:t>
      </w:r>
    </w:p>
    <w:p w14:paraId="49293B88" w14:textId="52444DF0" w:rsidR="00313362" w:rsidRDefault="00032A89">
      <w:pPr>
        <w:rPr>
          <w:rFonts w:eastAsia="Times New Roman"/>
        </w:rPr>
      </w:pPr>
      <w:r>
        <w:rPr>
          <w:rFonts w:eastAsia="Times New Roman"/>
        </w:rPr>
        <w:t>Open enrollment season is a period of time when employees may elect or change the benefit options available through their employer, such as health, dental and life insurance, and ancillary or voluntary benefits ranging from legal services to pet insurance.</w:t>
      </w:r>
    </w:p>
    <w:p w14:paraId="2533A7AF" w14:textId="77777777" w:rsidR="00032A89" w:rsidRDefault="00032A89">
      <w:pPr>
        <w:rPr>
          <w:rFonts w:eastAsia="Times New Roman"/>
        </w:rPr>
      </w:pPr>
    </w:p>
    <w:p w14:paraId="49B4BA84" w14:textId="76CC7E00" w:rsidR="00032A89" w:rsidRDefault="00032A89">
      <w:pPr>
        <w:rPr>
          <w:rFonts w:eastAsia="Times New Roman"/>
        </w:rPr>
      </w:pPr>
      <w:r>
        <w:rPr>
          <w:rFonts w:eastAsia="Times New Roman"/>
        </w:rPr>
        <w:t>General changes to benefits are not allowed throughout the year.  There are certain significant circumstances that allow for benefits changes outside of open enrollment.</w:t>
      </w:r>
    </w:p>
    <w:p w14:paraId="216EDC76" w14:textId="77777777" w:rsidR="00032A89" w:rsidRDefault="00032A89">
      <w:pPr>
        <w:rPr>
          <w:rFonts w:eastAsia="Times New Roman"/>
        </w:rPr>
      </w:pPr>
    </w:p>
    <w:p w14:paraId="350C6067" w14:textId="435E18ED" w:rsidR="00032A89" w:rsidRDefault="00032A89">
      <w:pPr>
        <w:rPr>
          <w:rFonts w:eastAsia="Times New Roman"/>
        </w:rPr>
      </w:pPr>
      <w:r>
        <w:rPr>
          <w:rFonts w:eastAsia="Times New Roman"/>
        </w:rPr>
        <w:t>Exceptions to open enrollment include:</w:t>
      </w:r>
    </w:p>
    <w:p w14:paraId="57506C78" w14:textId="3B2065F5" w:rsidR="00032A89" w:rsidRDefault="00032A89" w:rsidP="00032A89">
      <w:pPr>
        <w:pStyle w:val="ListParagraph"/>
        <w:numPr>
          <w:ilvl w:val="0"/>
          <w:numId w:val="4"/>
        </w:numPr>
      </w:pPr>
      <w:r>
        <w:t>Marriage</w:t>
      </w:r>
    </w:p>
    <w:p w14:paraId="41DC4A6F" w14:textId="07B4827C" w:rsidR="00032A89" w:rsidRDefault="00032A89" w:rsidP="00032A89">
      <w:pPr>
        <w:pStyle w:val="ListParagraph"/>
        <w:numPr>
          <w:ilvl w:val="0"/>
          <w:numId w:val="4"/>
        </w:numPr>
      </w:pPr>
      <w:r>
        <w:t>Birth of a child</w:t>
      </w:r>
    </w:p>
    <w:p w14:paraId="64F4357A" w14:textId="673B935C" w:rsidR="00032A89" w:rsidRDefault="00032A89" w:rsidP="00032A89">
      <w:pPr>
        <w:pStyle w:val="ListParagraph"/>
        <w:numPr>
          <w:ilvl w:val="0"/>
          <w:numId w:val="4"/>
        </w:numPr>
      </w:pPr>
      <w:r>
        <w:t>Adoption of a child</w:t>
      </w:r>
    </w:p>
    <w:p w14:paraId="32FE7782" w14:textId="22BE6A6A" w:rsidR="00032A89" w:rsidRDefault="00032A89" w:rsidP="00032A89">
      <w:pPr>
        <w:pStyle w:val="ListParagraph"/>
        <w:numPr>
          <w:ilvl w:val="0"/>
          <w:numId w:val="4"/>
        </w:numPr>
      </w:pPr>
      <w:r>
        <w:t>Death of a dependent</w:t>
      </w:r>
    </w:p>
    <w:p w14:paraId="73912828" w14:textId="7E051CED" w:rsidR="00032A89" w:rsidRDefault="00032A89" w:rsidP="00032A89">
      <w:pPr>
        <w:pStyle w:val="ListParagraph"/>
        <w:numPr>
          <w:ilvl w:val="0"/>
          <w:numId w:val="4"/>
        </w:numPr>
      </w:pPr>
      <w:r>
        <w:t>Divorce</w:t>
      </w:r>
    </w:p>
    <w:p w14:paraId="439A2368" w14:textId="77777777" w:rsidR="002D0E11" w:rsidRDefault="002D0E11"/>
    <w:p w14:paraId="1E0AB891" w14:textId="2BE75461" w:rsidR="00032A89" w:rsidRDefault="00032A89">
      <w:r>
        <w:t>Open enrollment begins November 1</w:t>
      </w:r>
      <w:r w:rsidRPr="00032A89">
        <w:rPr>
          <w:vertAlign w:val="superscript"/>
        </w:rPr>
        <w:t>st</w:t>
      </w:r>
      <w:r>
        <w:t xml:space="preserve"> of every year and lasts until December 18</w:t>
      </w:r>
      <w:r w:rsidRPr="00032A89">
        <w:rPr>
          <w:vertAlign w:val="superscript"/>
        </w:rPr>
        <w:t>th</w:t>
      </w:r>
      <w:r w:rsidR="006C2131">
        <w:t>.</w:t>
      </w:r>
    </w:p>
    <w:p w14:paraId="0B4D1AA3" w14:textId="77777777" w:rsidR="002D0E11" w:rsidRDefault="002D0E11"/>
    <w:p w14:paraId="4DDD9B69" w14:textId="77777777" w:rsidR="00313362" w:rsidRDefault="00313362"/>
    <w:p w14:paraId="499FDE2A" w14:textId="751CEDC4" w:rsidR="00313362" w:rsidRDefault="00313362">
      <w:r>
        <w:t>Carriers</w:t>
      </w:r>
      <w:r w:rsidR="00B6597E">
        <w:t xml:space="preserve"> </w:t>
      </w:r>
    </w:p>
    <w:p w14:paraId="0E6708A9" w14:textId="288EBCB1" w:rsidR="00B6597E" w:rsidRDefault="00A82B34">
      <w:r>
        <w:t>[</w:t>
      </w:r>
      <w:r>
        <w:rPr>
          <w:i/>
        </w:rPr>
        <w:t>Here list the different carriers you have for each benefit</w:t>
      </w:r>
      <w:r>
        <w:t>]</w:t>
      </w:r>
    </w:p>
    <w:p w14:paraId="75285D43" w14:textId="77777777" w:rsidR="00A82B34" w:rsidRDefault="00A82B34"/>
    <w:p w14:paraId="151AD4FE" w14:textId="77777777" w:rsidR="00313362" w:rsidRDefault="00313362">
      <w:r>
        <w:t>Carriers provided by company include:</w:t>
      </w:r>
    </w:p>
    <w:p w14:paraId="23E27C0F" w14:textId="32C5BDD6" w:rsidR="00DB4A17" w:rsidRDefault="00A82B34">
      <w:r>
        <w:t>Medical</w:t>
      </w:r>
      <w:r w:rsidR="00DB4A17">
        <w:t xml:space="preserve"> – </w:t>
      </w:r>
    </w:p>
    <w:p w14:paraId="3939B4EC" w14:textId="4E7327AC" w:rsidR="00DB4A17" w:rsidRDefault="00313362">
      <w:r>
        <w:t>Dental</w:t>
      </w:r>
      <w:r w:rsidR="00DB4A17">
        <w:t xml:space="preserve"> – </w:t>
      </w:r>
    </w:p>
    <w:p w14:paraId="0DB96442" w14:textId="38AC8B92" w:rsidR="00DB4A17" w:rsidRDefault="00313362">
      <w:r>
        <w:t>Vision</w:t>
      </w:r>
      <w:r w:rsidR="00DB4A17">
        <w:t xml:space="preserve"> – </w:t>
      </w:r>
    </w:p>
    <w:p w14:paraId="554E4859" w14:textId="24AA69E0" w:rsidR="00DB4A17" w:rsidRDefault="00313362">
      <w:r>
        <w:t>Retirement</w:t>
      </w:r>
      <w:r w:rsidR="00DB4A17">
        <w:t xml:space="preserve"> – </w:t>
      </w:r>
    </w:p>
    <w:p w14:paraId="7E82CFAA" w14:textId="30BED97D" w:rsidR="00DB4A17" w:rsidRDefault="00313362">
      <w:r>
        <w:t>Disability</w:t>
      </w:r>
      <w:r w:rsidR="00DB4A17">
        <w:t xml:space="preserve"> – </w:t>
      </w:r>
    </w:p>
    <w:p w14:paraId="672821F2" w14:textId="38FBD8F4" w:rsidR="00313362" w:rsidRDefault="00313362">
      <w:r>
        <w:t>Life</w:t>
      </w:r>
      <w:r w:rsidR="00DB4A17">
        <w:t xml:space="preserve"> – </w:t>
      </w:r>
    </w:p>
    <w:p w14:paraId="11198453" w14:textId="77777777" w:rsidR="00DB4A17" w:rsidRDefault="00DB4A17"/>
    <w:p w14:paraId="09AB2133" w14:textId="77777777" w:rsidR="00313362" w:rsidRDefault="00313362"/>
    <w:p w14:paraId="052564AB" w14:textId="77777777" w:rsidR="00313362" w:rsidRDefault="00313362">
      <w:r>
        <w:t>Plans</w:t>
      </w:r>
    </w:p>
    <w:p w14:paraId="5E803110" w14:textId="37E68776" w:rsidR="00F051EB" w:rsidRDefault="00F051EB" w:rsidP="00F051EB">
      <w:r>
        <w:t>PPO – Preferred Provider Organization</w:t>
      </w:r>
    </w:p>
    <w:p w14:paraId="06939E03" w14:textId="4CEF6A35" w:rsidR="00313362" w:rsidRDefault="00313362">
      <w:r>
        <w:t>EPO</w:t>
      </w:r>
      <w:r w:rsidR="00F051EB">
        <w:t xml:space="preserve"> – Exclusive Provider Organization</w:t>
      </w:r>
    </w:p>
    <w:p w14:paraId="677126FF" w14:textId="509EE9A4" w:rsidR="00313362" w:rsidRDefault="00313362">
      <w:r>
        <w:t>HMO</w:t>
      </w:r>
      <w:r w:rsidR="00F051EB">
        <w:t xml:space="preserve"> – Health Management Organization</w:t>
      </w:r>
    </w:p>
    <w:p w14:paraId="13E3F90B" w14:textId="77777777" w:rsidR="00A82B34" w:rsidRDefault="00A82B34"/>
    <w:tbl>
      <w:tblPr>
        <w:tblStyle w:val="TableGrid"/>
        <w:tblW w:w="0" w:type="auto"/>
        <w:tblLook w:val="04A0" w:firstRow="1" w:lastRow="0" w:firstColumn="1" w:lastColumn="0" w:noHBand="0" w:noVBand="1"/>
      </w:tblPr>
      <w:tblGrid>
        <w:gridCol w:w="2952"/>
        <w:gridCol w:w="2952"/>
        <w:gridCol w:w="2952"/>
      </w:tblGrid>
      <w:tr w:rsidR="00F051EB" w14:paraId="7C8D0230" w14:textId="77777777" w:rsidTr="00F051EB">
        <w:tc>
          <w:tcPr>
            <w:tcW w:w="2952" w:type="dxa"/>
          </w:tcPr>
          <w:p w14:paraId="013628C4" w14:textId="4BF415A4" w:rsidR="00F051EB" w:rsidRPr="00F051EB" w:rsidRDefault="00F051EB" w:rsidP="00F051EB">
            <w:pPr>
              <w:jc w:val="center"/>
              <w:rPr>
                <w:b/>
              </w:rPr>
            </w:pPr>
            <w:r>
              <w:rPr>
                <w:b/>
              </w:rPr>
              <w:t>PPO</w:t>
            </w:r>
          </w:p>
        </w:tc>
        <w:tc>
          <w:tcPr>
            <w:tcW w:w="2952" w:type="dxa"/>
          </w:tcPr>
          <w:p w14:paraId="15C69044" w14:textId="6DEF0CFE" w:rsidR="00F051EB" w:rsidRPr="00F051EB" w:rsidRDefault="00F051EB" w:rsidP="00F051EB">
            <w:pPr>
              <w:jc w:val="center"/>
              <w:rPr>
                <w:b/>
              </w:rPr>
            </w:pPr>
            <w:r>
              <w:rPr>
                <w:b/>
              </w:rPr>
              <w:t>EPO</w:t>
            </w:r>
          </w:p>
        </w:tc>
        <w:tc>
          <w:tcPr>
            <w:tcW w:w="2952" w:type="dxa"/>
          </w:tcPr>
          <w:p w14:paraId="7D9948DB" w14:textId="06D25301" w:rsidR="00F051EB" w:rsidRPr="00F051EB" w:rsidRDefault="00F051EB" w:rsidP="00F051EB">
            <w:pPr>
              <w:jc w:val="center"/>
              <w:rPr>
                <w:b/>
              </w:rPr>
            </w:pPr>
            <w:r>
              <w:rPr>
                <w:b/>
              </w:rPr>
              <w:t>HMO</w:t>
            </w:r>
          </w:p>
        </w:tc>
      </w:tr>
      <w:tr w:rsidR="00F051EB" w14:paraId="0364E2E8" w14:textId="77777777" w:rsidTr="00F051EB">
        <w:tc>
          <w:tcPr>
            <w:tcW w:w="2952" w:type="dxa"/>
          </w:tcPr>
          <w:p w14:paraId="4899E100" w14:textId="300066D0" w:rsidR="00F051EB" w:rsidRDefault="00F051EB">
            <w:r>
              <w:t>Not required to stay in network</w:t>
            </w:r>
          </w:p>
        </w:tc>
        <w:tc>
          <w:tcPr>
            <w:tcW w:w="2952" w:type="dxa"/>
          </w:tcPr>
          <w:p w14:paraId="525996B0" w14:textId="1E9488EF" w:rsidR="00F051EB" w:rsidRDefault="00F051EB" w:rsidP="00F051EB">
            <w:r>
              <w:t>Must stay in network</w:t>
            </w:r>
          </w:p>
        </w:tc>
        <w:tc>
          <w:tcPr>
            <w:tcW w:w="2952" w:type="dxa"/>
          </w:tcPr>
          <w:p w14:paraId="51F6C809" w14:textId="4DC7020A" w:rsidR="00F051EB" w:rsidRDefault="00F051EB">
            <w:r>
              <w:t>Must stay in network</w:t>
            </w:r>
          </w:p>
        </w:tc>
      </w:tr>
      <w:tr w:rsidR="00F051EB" w14:paraId="3CAAF2EF" w14:textId="77777777" w:rsidTr="00F051EB">
        <w:tc>
          <w:tcPr>
            <w:tcW w:w="2952" w:type="dxa"/>
          </w:tcPr>
          <w:p w14:paraId="50618565" w14:textId="1A751068" w:rsidR="00F051EB" w:rsidRDefault="00F051EB">
            <w:r>
              <w:t>Do not need to choose a PCP</w:t>
            </w:r>
          </w:p>
        </w:tc>
        <w:tc>
          <w:tcPr>
            <w:tcW w:w="2952" w:type="dxa"/>
          </w:tcPr>
          <w:p w14:paraId="4847467D" w14:textId="18032D44" w:rsidR="00F051EB" w:rsidRDefault="00F051EB">
            <w:r>
              <w:t>Do not need to choose a PCP</w:t>
            </w:r>
          </w:p>
        </w:tc>
        <w:tc>
          <w:tcPr>
            <w:tcW w:w="2952" w:type="dxa"/>
          </w:tcPr>
          <w:p w14:paraId="7167F83B" w14:textId="66A607B5" w:rsidR="00F051EB" w:rsidRDefault="00F051EB">
            <w:r>
              <w:t>Must select a participating PCP</w:t>
            </w:r>
          </w:p>
        </w:tc>
      </w:tr>
      <w:tr w:rsidR="00F051EB" w14:paraId="231DDC36" w14:textId="77777777" w:rsidTr="00F051EB">
        <w:tc>
          <w:tcPr>
            <w:tcW w:w="2952" w:type="dxa"/>
          </w:tcPr>
          <w:p w14:paraId="05368C46" w14:textId="4CEC481E" w:rsidR="00F051EB" w:rsidRDefault="00F051EB">
            <w:r>
              <w:t>No PCP referral required</w:t>
            </w:r>
          </w:p>
        </w:tc>
        <w:tc>
          <w:tcPr>
            <w:tcW w:w="2952" w:type="dxa"/>
          </w:tcPr>
          <w:p w14:paraId="18B01DEB" w14:textId="5D061B1A" w:rsidR="00F051EB" w:rsidRDefault="00F051EB">
            <w:r>
              <w:t>No PCP referral required</w:t>
            </w:r>
          </w:p>
        </w:tc>
        <w:tc>
          <w:tcPr>
            <w:tcW w:w="2952" w:type="dxa"/>
          </w:tcPr>
          <w:p w14:paraId="37787499" w14:textId="0A828EF0" w:rsidR="00F051EB" w:rsidRDefault="00F051EB">
            <w:r>
              <w:t>Must get PCP to refer to specialist</w:t>
            </w:r>
          </w:p>
        </w:tc>
      </w:tr>
      <w:tr w:rsidR="00F051EB" w14:paraId="576F2DF6" w14:textId="77777777" w:rsidTr="00F051EB">
        <w:tc>
          <w:tcPr>
            <w:tcW w:w="2952" w:type="dxa"/>
          </w:tcPr>
          <w:p w14:paraId="4B95DA29" w14:textId="45FDD48B" w:rsidR="00F051EB" w:rsidRDefault="008371FB">
            <w:r>
              <w:t>Larger network of PCPs</w:t>
            </w:r>
          </w:p>
        </w:tc>
        <w:tc>
          <w:tcPr>
            <w:tcW w:w="2952" w:type="dxa"/>
          </w:tcPr>
          <w:p w14:paraId="4EDF28DE" w14:textId="4E344311" w:rsidR="00F051EB" w:rsidRDefault="008371FB">
            <w:r>
              <w:t>Large network of PCPs</w:t>
            </w:r>
          </w:p>
        </w:tc>
        <w:tc>
          <w:tcPr>
            <w:tcW w:w="2952" w:type="dxa"/>
          </w:tcPr>
          <w:p w14:paraId="622F9B8C" w14:textId="7659A150" w:rsidR="00F051EB" w:rsidRDefault="008371FB">
            <w:r>
              <w:t>Narrow network of PCPs</w:t>
            </w:r>
          </w:p>
        </w:tc>
      </w:tr>
      <w:tr w:rsidR="00F051EB" w14:paraId="5D60BA63" w14:textId="77777777" w:rsidTr="00F051EB">
        <w:tc>
          <w:tcPr>
            <w:tcW w:w="2952" w:type="dxa"/>
          </w:tcPr>
          <w:p w14:paraId="5F4329FB" w14:textId="75B36C58" w:rsidR="00F051EB" w:rsidRDefault="008371FB">
            <w:r>
              <w:t>Higher premiums for broader services</w:t>
            </w:r>
          </w:p>
        </w:tc>
        <w:tc>
          <w:tcPr>
            <w:tcW w:w="2952" w:type="dxa"/>
          </w:tcPr>
          <w:p w14:paraId="2EAE6670" w14:textId="7AF3CAAE" w:rsidR="00F051EB" w:rsidRDefault="008371FB">
            <w:r>
              <w:t>Lower premiums than HMOs</w:t>
            </w:r>
          </w:p>
        </w:tc>
        <w:tc>
          <w:tcPr>
            <w:tcW w:w="2952" w:type="dxa"/>
          </w:tcPr>
          <w:p w14:paraId="739CB1DF" w14:textId="35CFAB85" w:rsidR="00F051EB" w:rsidRDefault="008371FB">
            <w:r>
              <w:t>Low out of pocket costs</w:t>
            </w:r>
          </w:p>
        </w:tc>
      </w:tr>
      <w:tr w:rsidR="00F051EB" w14:paraId="51013A4D" w14:textId="77777777" w:rsidTr="00F051EB">
        <w:tc>
          <w:tcPr>
            <w:tcW w:w="2952" w:type="dxa"/>
          </w:tcPr>
          <w:p w14:paraId="62DB43E6" w14:textId="462419EB" w:rsidR="00F051EB" w:rsidRDefault="008371FB" w:rsidP="008371FB">
            <w:r>
              <w:t xml:space="preserve">Out of Network coverage </w:t>
            </w:r>
          </w:p>
        </w:tc>
        <w:tc>
          <w:tcPr>
            <w:tcW w:w="2952" w:type="dxa"/>
          </w:tcPr>
          <w:p w14:paraId="10C8C9E4" w14:textId="5CAC63FD" w:rsidR="00F051EB" w:rsidRDefault="008371FB">
            <w:r>
              <w:t>Out of Network coverage only for medical emergencies</w:t>
            </w:r>
          </w:p>
        </w:tc>
        <w:tc>
          <w:tcPr>
            <w:tcW w:w="2952" w:type="dxa"/>
          </w:tcPr>
          <w:p w14:paraId="01F5E28F" w14:textId="5C84CB75" w:rsidR="00F051EB" w:rsidRDefault="008371FB">
            <w:r>
              <w:t>Out of Network coverage only for medical emergencies</w:t>
            </w:r>
          </w:p>
        </w:tc>
      </w:tr>
      <w:tr w:rsidR="00F051EB" w14:paraId="78630B95" w14:textId="77777777" w:rsidTr="00F051EB">
        <w:tc>
          <w:tcPr>
            <w:tcW w:w="2952" w:type="dxa"/>
          </w:tcPr>
          <w:p w14:paraId="37267836" w14:textId="1412ABF6" w:rsidR="00F051EB" w:rsidRDefault="008371FB">
            <w:r>
              <w:t>Annual deductible</w:t>
            </w:r>
          </w:p>
        </w:tc>
        <w:tc>
          <w:tcPr>
            <w:tcW w:w="2952" w:type="dxa"/>
          </w:tcPr>
          <w:p w14:paraId="59DE9119" w14:textId="77D49EDF" w:rsidR="00F051EB" w:rsidRDefault="008371FB" w:rsidP="008371FB">
            <w:r>
              <w:t>Annual deductible</w:t>
            </w:r>
          </w:p>
        </w:tc>
        <w:tc>
          <w:tcPr>
            <w:tcW w:w="2952" w:type="dxa"/>
          </w:tcPr>
          <w:p w14:paraId="4A7151FC" w14:textId="32DFBBDC" w:rsidR="00F051EB" w:rsidRDefault="008371FB">
            <w:r>
              <w:t>No annual deductible</w:t>
            </w:r>
          </w:p>
        </w:tc>
      </w:tr>
      <w:tr w:rsidR="00F051EB" w14:paraId="4ED7E835" w14:textId="77777777" w:rsidTr="00F051EB">
        <w:tc>
          <w:tcPr>
            <w:tcW w:w="2952" w:type="dxa"/>
          </w:tcPr>
          <w:p w14:paraId="0AC04792" w14:textId="4C36C1A9" w:rsidR="00F051EB" w:rsidRDefault="008371FB">
            <w:r>
              <w:t>No copays</w:t>
            </w:r>
          </w:p>
        </w:tc>
        <w:tc>
          <w:tcPr>
            <w:tcW w:w="2952" w:type="dxa"/>
          </w:tcPr>
          <w:p w14:paraId="0D866A02" w14:textId="6BB048F5" w:rsidR="00F051EB" w:rsidRDefault="008371FB">
            <w:r>
              <w:t>Copays</w:t>
            </w:r>
          </w:p>
        </w:tc>
        <w:tc>
          <w:tcPr>
            <w:tcW w:w="2952" w:type="dxa"/>
          </w:tcPr>
          <w:p w14:paraId="789D8A84" w14:textId="64EBD3AA" w:rsidR="00F051EB" w:rsidRDefault="008371FB">
            <w:r>
              <w:t>Copays</w:t>
            </w:r>
          </w:p>
        </w:tc>
      </w:tr>
      <w:tr w:rsidR="005D27C9" w14:paraId="43486FF5" w14:textId="77777777" w:rsidTr="00F051EB">
        <w:tc>
          <w:tcPr>
            <w:tcW w:w="2952" w:type="dxa"/>
          </w:tcPr>
          <w:p w14:paraId="2650189F" w14:textId="4CFBE8B7" w:rsidR="005D27C9" w:rsidRDefault="005D27C9">
            <w:r>
              <w:t>Most individual control over care</w:t>
            </w:r>
          </w:p>
        </w:tc>
        <w:tc>
          <w:tcPr>
            <w:tcW w:w="2952" w:type="dxa"/>
          </w:tcPr>
          <w:p w14:paraId="69CD4288" w14:textId="771B95BC" w:rsidR="005D27C9" w:rsidRDefault="005D27C9">
            <w:r>
              <w:t>Some control over care</w:t>
            </w:r>
          </w:p>
        </w:tc>
        <w:tc>
          <w:tcPr>
            <w:tcW w:w="2952" w:type="dxa"/>
          </w:tcPr>
          <w:p w14:paraId="027E5325" w14:textId="784C44A8" w:rsidR="005D27C9" w:rsidRDefault="005D27C9">
            <w:r>
              <w:t>Minimal control over care</w:t>
            </w:r>
          </w:p>
        </w:tc>
      </w:tr>
    </w:tbl>
    <w:p w14:paraId="2BD5D8F7" w14:textId="77777777" w:rsidR="00A82B34" w:rsidRDefault="00A82B34"/>
    <w:p w14:paraId="0C886DF4" w14:textId="30EA3F73" w:rsidR="00CD34BD" w:rsidRDefault="00CD34BD">
      <w:r>
        <w:t>Network Coverage</w:t>
      </w:r>
    </w:p>
    <w:tbl>
      <w:tblPr>
        <w:tblStyle w:val="TableGrid"/>
        <w:tblW w:w="0" w:type="auto"/>
        <w:tblLook w:val="04A0" w:firstRow="1" w:lastRow="0" w:firstColumn="1" w:lastColumn="0" w:noHBand="0" w:noVBand="1"/>
      </w:tblPr>
      <w:tblGrid>
        <w:gridCol w:w="4428"/>
        <w:gridCol w:w="4428"/>
      </w:tblGrid>
      <w:tr w:rsidR="00CD34BD" w14:paraId="31935753" w14:textId="77777777" w:rsidTr="00CD34BD">
        <w:tc>
          <w:tcPr>
            <w:tcW w:w="4428" w:type="dxa"/>
          </w:tcPr>
          <w:p w14:paraId="65C49F60" w14:textId="1BE5B664" w:rsidR="00CD34BD" w:rsidRPr="00CD34BD" w:rsidRDefault="00CD34BD" w:rsidP="00CD34BD">
            <w:pPr>
              <w:jc w:val="center"/>
              <w:rPr>
                <w:b/>
              </w:rPr>
            </w:pPr>
            <w:r>
              <w:rPr>
                <w:b/>
              </w:rPr>
              <w:t>In Network</w:t>
            </w:r>
          </w:p>
        </w:tc>
        <w:tc>
          <w:tcPr>
            <w:tcW w:w="4428" w:type="dxa"/>
          </w:tcPr>
          <w:p w14:paraId="43230569" w14:textId="7CFB6F17" w:rsidR="00CD34BD" w:rsidRPr="00CD34BD" w:rsidRDefault="00CD34BD" w:rsidP="00CD34BD">
            <w:pPr>
              <w:jc w:val="center"/>
              <w:rPr>
                <w:b/>
              </w:rPr>
            </w:pPr>
            <w:r>
              <w:rPr>
                <w:b/>
              </w:rPr>
              <w:t>Out Of Network</w:t>
            </w:r>
          </w:p>
        </w:tc>
      </w:tr>
      <w:tr w:rsidR="00CD34BD" w14:paraId="76E9A424" w14:textId="77777777" w:rsidTr="00CD34BD">
        <w:tc>
          <w:tcPr>
            <w:tcW w:w="4428" w:type="dxa"/>
          </w:tcPr>
          <w:p w14:paraId="7C89DE3F" w14:textId="1B044E21" w:rsidR="00CD34BD" w:rsidRDefault="00CD34BD">
            <w:r>
              <w:t>Provider and institution are contracted with insurer</w:t>
            </w:r>
          </w:p>
        </w:tc>
        <w:tc>
          <w:tcPr>
            <w:tcW w:w="4428" w:type="dxa"/>
          </w:tcPr>
          <w:p w14:paraId="50200195" w14:textId="10C2C4CB" w:rsidR="00CD34BD" w:rsidRDefault="00CD34BD">
            <w:r>
              <w:t>Provider and institution are NOT contracted with insurer</w:t>
            </w:r>
          </w:p>
        </w:tc>
      </w:tr>
      <w:tr w:rsidR="00CD34BD" w14:paraId="5C0F1723" w14:textId="77777777" w:rsidTr="00CD34BD">
        <w:tc>
          <w:tcPr>
            <w:tcW w:w="4428" w:type="dxa"/>
          </w:tcPr>
          <w:p w14:paraId="21FD15ED" w14:textId="6F1F2904" w:rsidR="00CD34BD" w:rsidRDefault="00F6344F">
            <w:r>
              <w:t>Covered</w:t>
            </w:r>
          </w:p>
        </w:tc>
        <w:tc>
          <w:tcPr>
            <w:tcW w:w="4428" w:type="dxa"/>
          </w:tcPr>
          <w:p w14:paraId="053EFA25" w14:textId="19757F2F" w:rsidR="00CD34BD" w:rsidRDefault="00F6344F">
            <w:r>
              <w:t>Covered at a higher price</w:t>
            </w:r>
          </w:p>
        </w:tc>
      </w:tr>
      <w:tr w:rsidR="00F6344F" w14:paraId="7E63199E" w14:textId="77777777" w:rsidTr="00CD34BD">
        <w:tc>
          <w:tcPr>
            <w:tcW w:w="4428" w:type="dxa"/>
          </w:tcPr>
          <w:p w14:paraId="5886FA15" w14:textId="3ADAAD8C" w:rsidR="00F6344F" w:rsidRDefault="00F6344F">
            <w:r>
              <w:t>Small network of providers</w:t>
            </w:r>
          </w:p>
        </w:tc>
        <w:tc>
          <w:tcPr>
            <w:tcW w:w="4428" w:type="dxa"/>
          </w:tcPr>
          <w:p w14:paraId="4D34D1D8" w14:textId="7240A41B" w:rsidR="00F6344F" w:rsidRDefault="00F6344F">
            <w:r>
              <w:t>Large network of provider</w:t>
            </w:r>
          </w:p>
        </w:tc>
      </w:tr>
      <w:tr w:rsidR="00F6344F" w14:paraId="78ED6419" w14:textId="77777777" w:rsidTr="00CD34BD">
        <w:tc>
          <w:tcPr>
            <w:tcW w:w="4428" w:type="dxa"/>
          </w:tcPr>
          <w:p w14:paraId="018B1DE3" w14:textId="46261528" w:rsidR="00F6344F" w:rsidRDefault="00F6344F">
            <w:r>
              <w:t>Limited types of services</w:t>
            </w:r>
          </w:p>
        </w:tc>
        <w:tc>
          <w:tcPr>
            <w:tcW w:w="4428" w:type="dxa"/>
          </w:tcPr>
          <w:p w14:paraId="51064762" w14:textId="3E0685F5" w:rsidR="00F6344F" w:rsidRDefault="00F6344F">
            <w:r>
              <w:t>Broad types of services</w:t>
            </w:r>
          </w:p>
        </w:tc>
      </w:tr>
      <w:tr w:rsidR="00F6344F" w14:paraId="2B29FE3D" w14:textId="77777777" w:rsidTr="00CD34BD">
        <w:tc>
          <w:tcPr>
            <w:tcW w:w="4428" w:type="dxa"/>
          </w:tcPr>
          <w:p w14:paraId="42817485" w14:textId="050B2CA0" w:rsidR="00F6344F" w:rsidRDefault="00F6344F">
            <w:r>
              <w:t>Fewer options</w:t>
            </w:r>
          </w:p>
        </w:tc>
        <w:tc>
          <w:tcPr>
            <w:tcW w:w="4428" w:type="dxa"/>
          </w:tcPr>
          <w:p w14:paraId="7B5FF43F" w14:textId="18BBAE06" w:rsidR="00F6344F" w:rsidRDefault="00F6344F">
            <w:r>
              <w:t>More options</w:t>
            </w:r>
          </w:p>
        </w:tc>
      </w:tr>
    </w:tbl>
    <w:p w14:paraId="68EEEC40" w14:textId="77777777" w:rsidR="00CD34BD" w:rsidRDefault="00CD34BD"/>
    <w:p w14:paraId="2590DD58" w14:textId="77777777" w:rsidR="00CD34BD" w:rsidRDefault="00CD34BD"/>
    <w:p w14:paraId="41884625" w14:textId="77777777" w:rsidR="00CD34BD" w:rsidRDefault="00CD34BD"/>
    <w:p w14:paraId="654A9E1B" w14:textId="7399C456" w:rsidR="00C54EF4" w:rsidRDefault="00D672C3">
      <w:r>
        <w:t>Versions for Medical, Dental, Vision</w:t>
      </w:r>
    </w:p>
    <w:p w14:paraId="1994AEB1" w14:textId="77777777" w:rsidR="00A84B2C" w:rsidRDefault="00A84B2C"/>
    <w:p w14:paraId="629872FA" w14:textId="29010A58" w:rsidR="00C54EF4" w:rsidRDefault="00A35B65">
      <w:r>
        <w:t>HMO</w:t>
      </w:r>
    </w:p>
    <w:tbl>
      <w:tblPr>
        <w:tblStyle w:val="TableGrid"/>
        <w:tblW w:w="0" w:type="auto"/>
        <w:tblLook w:val="04A0" w:firstRow="1" w:lastRow="0" w:firstColumn="1" w:lastColumn="0" w:noHBand="0" w:noVBand="1"/>
      </w:tblPr>
      <w:tblGrid>
        <w:gridCol w:w="1141"/>
        <w:gridCol w:w="1073"/>
        <w:gridCol w:w="1141"/>
        <w:gridCol w:w="1073"/>
        <w:gridCol w:w="1141"/>
        <w:gridCol w:w="1073"/>
        <w:gridCol w:w="1141"/>
        <w:gridCol w:w="1073"/>
      </w:tblGrid>
      <w:tr w:rsidR="00A35B65" w14:paraId="09E15A15" w14:textId="77777777" w:rsidTr="00190356">
        <w:tc>
          <w:tcPr>
            <w:tcW w:w="2214" w:type="dxa"/>
            <w:gridSpan w:val="2"/>
          </w:tcPr>
          <w:p w14:paraId="23E87086" w14:textId="77777777" w:rsidR="00A35B65" w:rsidRPr="00190356" w:rsidRDefault="00A35B65" w:rsidP="00A35B65">
            <w:pPr>
              <w:jc w:val="center"/>
              <w:rPr>
                <w:sz w:val="20"/>
                <w:szCs w:val="20"/>
              </w:rPr>
            </w:pPr>
            <w:r w:rsidRPr="00190356">
              <w:rPr>
                <w:sz w:val="20"/>
                <w:szCs w:val="20"/>
              </w:rPr>
              <w:t>Individual Plan</w:t>
            </w:r>
          </w:p>
        </w:tc>
        <w:tc>
          <w:tcPr>
            <w:tcW w:w="2214" w:type="dxa"/>
            <w:gridSpan w:val="2"/>
          </w:tcPr>
          <w:p w14:paraId="2731802D" w14:textId="77777777" w:rsidR="00A35B65" w:rsidRPr="00190356" w:rsidRDefault="00A35B65" w:rsidP="00A35B65">
            <w:pPr>
              <w:jc w:val="center"/>
              <w:rPr>
                <w:sz w:val="20"/>
                <w:szCs w:val="20"/>
              </w:rPr>
            </w:pPr>
            <w:r w:rsidRPr="00190356">
              <w:rPr>
                <w:sz w:val="20"/>
                <w:szCs w:val="20"/>
              </w:rPr>
              <w:t>Family Plan</w:t>
            </w:r>
          </w:p>
        </w:tc>
        <w:tc>
          <w:tcPr>
            <w:tcW w:w="2214" w:type="dxa"/>
            <w:gridSpan w:val="2"/>
          </w:tcPr>
          <w:p w14:paraId="310EFA5E" w14:textId="77777777" w:rsidR="00A35B65" w:rsidRPr="00190356" w:rsidRDefault="00A35B65" w:rsidP="00A35B65">
            <w:pPr>
              <w:jc w:val="center"/>
              <w:rPr>
                <w:sz w:val="20"/>
                <w:szCs w:val="20"/>
              </w:rPr>
            </w:pPr>
            <w:r w:rsidRPr="00190356">
              <w:rPr>
                <w:sz w:val="20"/>
                <w:szCs w:val="20"/>
              </w:rPr>
              <w:t>Individual Plan</w:t>
            </w:r>
          </w:p>
        </w:tc>
        <w:tc>
          <w:tcPr>
            <w:tcW w:w="2214" w:type="dxa"/>
            <w:gridSpan w:val="2"/>
          </w:tcPr>
          <w:p w14:paraId="26A7AE95" w14:textId="77777777" w:rsidR="00A35B65" w:rsidRPr="00190356" w:rsidRDefault="00A35B65" w:rsidP="00A35B65">
            <w:pPr>
              <w:jc w:val="center"/>
              <w:rPr>
                <w:sz w:val="20"/>
                <w:szCs w:val="20"/>
              </w:rPr>
            </w:pPr>
            <w:r w:rsidRPr="00190356">
              <w:rPr>
                <w:sz w:val="20"/>
                <w:szCs w:val="20"/>
              </w:rPr>
              <w:t>Family Plan</w:t>
            </w:r>
          </w:p>
        </w:tc>
      </w:tr>
      <w:tr w:rsidR="00A35B65" w14:paraId="7751FC79" w14:textId="77777777" w:rsidTr="00190356">
        <w:tc>
          <w:tcPr>
            <w:tcW w:w="1141" w:type="dxa"/>
          </w:tcPr>
          <w:p w14:paraId="0D7EA3BE" w14:textId="55EBFF5A" w:rsidR="00A35B65" w:rsidRPr="00190356" w:rsidRDefault="00A35B65" w:rsidP="00A35B65">
            <w:pPr>
              <w:jc w:val="center"/>
              <w:rPr>
                <w:sz w:val="20"/>
                <w:szCs w:val="20"/>
              </w:rPr>
            </w:pPr>
            <w:r w:rsidRPr="00190356">
              <w:rPr>
                <w:sz w:val="20"/>
                <w:szCs w:val="20"/>
              </w:rPr>
              <w:t>Deductible</w:t>
            </w:r>
          </w:p>
        </w:tc>
        <w:tc>
          <w:tcPr>
            <w:tcW w:w="1073" w:type="dxa"/>
          </w:tcPr>
          <w:p w14:paraId="6FA74919" w14:textId="6D1CFC3D" w:rsidR="00A35B65" w:rsidRPr="00190356" w:rsidRDefault="00A35B65" w:rsidP="00A35B65">
            <w:pPr>
              <w:jc w:val="center"/>
              <w:rPr>
                <w:sz w:val="20"/>
                <w:szCs w:val="20"/>
              </w:rPr>
            </w:pPr>
            <w:r w:rsidRPr="00190356">
              <w:rPr>
                <w:sz w:val="20"/>
                <w:szCs w:val="20"/>
              </w:rPr>
              <w:t>Maximum Benefit</w:t>
            </w:r>
          </w:p>
        </w:tc>
        <w:tc>
          <w:tcPr>
            <w:tcW w:w="1141" w:type="dxa"/>
          </w:tcPr>
          <w:p w14:paraId="37DCF018" w14:textId="59B00DD7" w:rsidR="00A35B65" w:rsidRPr="00190356" w:rsidRDefault="00A35B65" w:rsidP="00A35B65">
            <w:pPr>
              <w:jc w:val="center"/>
              <w:rPr>
                <w:sz w:val="20"/>
                <w:szCs w:val="20"/>
              </w:rPr>
            </w:pPr>
            <w:r w:rsidRPr="00190356">
              <w:rPr>
                <w:sz w:val="20"/>
                <w:szCs w:val="20"/>
              </w:rPr>
              <w:t>Deductible</w:t>
            </w:r>
          </w:p>
        </w:tc>
        <w:tc>
          <w:tcPr>
            <w:tcW w:w="1073" w:type="dxa"/>
          </w:tcPr>
          <w:p w14:paraId="7FAC4435" w14:textId="1A00EF5E" w:rsidR="00A35B65" w:rsidRPr="00190356" w:rsidRDefault="00A35B65" w:rsidP="00A35B65">
            <w:pPr>
              <w:jc w:val="center"/>
              <w:rPr>
                <w:sz w:val="20"/>
                <w:szCs w:val="20"/>
              </w:rPr>
            </w:pPr>
            <w:r w:rsidRPr="00190356">
              <w:rPr>
                <w:sz w:val="20"/>
                <w:szCs w:val="20"/>
              </w:rPr>
              <w:t>Maximum Benefit</w:t>
            </w:r>
          </w:p>
        </w:tc>
        <w:tc>
          <w:tcPr>
            <w:tcW w:w="1141" w:type="dxa"/>
          </w:tcPr>
          <w:p w14:paraId="6448FD34" w14:textId="520FCB65" w:rsidR="00A35B65" w:rsidRPr="00190356" w:rsidRDefault="00A35B65" w:rsidP="00A35B65">
            <w:pPr>
              <w:jc w:val="center"/>
              <w:rPr>
                <w:sz w:val="20"/>
                <w:szCs w:val="20"/>
              </w:rPr>
            </w:pPr>
            <w:r w:rsidRPr="00190356">
              <w:rPr>
                <w:sz w:val="20"/>
                <w:szCs w:val="20"/>
              </w:rPr>
              <w:t>Deductible</w:t>
            </w:r>
          </w:p>
        </w:tc>
        <w:tc>
          <w:tcPr>
            <w:tcW w:w="1073" w:type="dxa"/>
          </w:tcPr>
          <w:p w14:paraId="0EC19679" w14:textId="74D571A3" w:rsidR="00A35B65" w:rsidRPr="00190356" w:rsidRDefault="00A35B65" w:rsidP="00A35B65">
            <w:pPr>
              <w:jc w:val="center"/>
              <w:rPr>
                <w:sz w:val="20"/>
                <w:szCs w:val="20"/>
              </w:rPr>
            </w:pPr>
            <w:r w:rsidRPr="00190356">
              <w:rPr>
                <w:sz w:val="20"/>
                <w:szCs w:val="20"/>
              </w:rPr>
              <w:t>Maximum Benefit</w:t>
            </w:r>
          </w:p>
        </w:tc>
        <w:tc>
          <w:tcPr>
            <w:tcW w:w="1141" w:type="dxa"/>
          </w:tcPr>
          <w:p w14:paraId="4DC221A7" w14:textId="42FAB6CF" w:rsidR="00A35B65" w:rsidRPr="00190356" w:rsidRDefault="00A35B65" w:rsidP="00A35B65">
            <w:pPr>
              <w:jc w:val="center"/>
              <w:rPr>
                <w:sz w:val="20"/>
                <w:szCs w:val="20"/>
              </w:rPr>
            </w:pPr>
            <w:r w:rsidRPr="00190356">
              <w:rPr>
                <w:sz w:val="20"/>
                <w:szCs w:val="20"/>
              </w:rPr>
              <w:t>Deductible</w:t>
            </w:r>
          </w:p>
        </w:tc>
        <w:tc>
          <w:tcPr>
            <w:tcW w:w="1073" w:type="dxa"/>
          </w:tcPr>
          <w:p w14:paraId="33B6651E" w14:textId="1E55A01B" w:rsidR="00A35B65" w:rsidRPr="00190356" w:rsidRDefault="00A35B65" w:rsidP="00A35B65">
            <w:pPr>
              <w:jc w:val="center"/>
              <w:rPr>
                <w:sz w:val="20"/>
                <w:szCs w:val="20"/>
              </w:rPr>
            </w:pPr>
            <w:r w:rsidRPr="00190356">
              <w:rPr>
                <w:sz w:val="20"/>
                <w:szCs w:val="20"/>
              </w:rPr>
              <w:t>Maximum Benefit</w:t>
            </w:r>
          </w:p>
        </w:tc>
      </w:tr>
      <w:tr w:rsidR="00A35B65" w14:paraId="5D3716F2" w14:textId="77777777" w:rsidTr="00190356">
        <w:tc>
          <w:tcPr>
            <w:tcW w:w="1141" w:type="dxa"/>
          </w:tcPr>
          <w:p w14:paraId="1A4D4894" w14:textId="77777777" w:rsidR="00A35B65" w:rsidRPr="00190356" w:rsidRDefault="00A35B65" w:rsidP="00A35B65">
            <w:pPr>
              <w:rPr>
                <w:sz w:val="20"/>
                <w:szCs w:val="20"/>
              </w:rPr>
            </w:pPr>
          </w:p>
        </w:tc>
        <w:tc>
          <w:tcPr>
            <w:tcW w:w="1073" w:type="dxa"/>
          </w:tcPr>
          <w:p w14:paraId="10538907" w14:textId="07B733DD" w:rsidR="00A35B65" w:rsidRPr="00190356" w:rsidRDefault="00A35B65" w:rsidP="00A35B65">
            <w:pPr>
              <w:rPr>
                <w:sz w:val="20"/>
                <w:szCs w:val="20"/>
              </w:rPr>
            </w:pPr>
          </w:p>
        </w:tc>
        <w:tc>
          <w:tcPr>
            <w:tcW w:w="1141" w:type="dxa"/>
          </w:tcPr>
          <w:p w14:paraId="608DE647" w14:textId="77777777" w:rsidR="00A35B65" w:rsidRPr="00190356" w:rsidRDefault="00A35B65" w:rsidP="00A35B65">
            <w:pPr>
              <w:rPr>
                <w:sz w:val="20"/>
                <w:szCs w:val="20"/>
              </w:rPr>
            </w:pPr>
          </w:p>
        </w:tc>
        <w:tc>
          <w:tcPr>
            <w:tcW w:w="1073" w:type="dxa"/>
          </w:tcPr>
          <w:p w14:paraId="6FBC94AD" w14:textId="576BE06F" w:rsidR="00A35B65" w:rsidRPr="00190356" w:rsidRDefault="00A35B65" w:rsidP="00A35B65">
            <w:pPr>
              <w:rPr>
                <w:sz w:val="20"/>
                <w:szCs w:val="20"/>
              </w:rPr>
            </w:pPr>
          </w:p>
        </w:tc>
        <w:tc>
          <w:tcPr>
            <w:tcW w:w="1141" w:type="dxa"/>
          </w:tcPr>
          <w:p w14:paraId="6571BE9A" w14:textId="77777777" w:rsidR="00A35B65" w:rsidRPr="00190356" w:rsidRDefault="00A35B65" w:rsidP="00A35B65">
            <w:pPr>
              <w:rPr>
                <w:sz w:val="20"/>
                <w:szCs w:val="20"/>
              </w:rPr>
            </w:pPr>
          </w:p>
        </w:tc>
        <w:tc>
          <w:tcPr>
            <w:tcW w:w="1073" w:type="dxa"/>
          </w:tcPr>
          <w:p w14:paraId="30A0A776" w14:textId="250FAD22" w:rsidR="00A35B65" w:rsidRPr="00190356" w:rsidRDefault="00A35B65" w:rsidP="00A35B65">
            <w:pPr>
              <w:rPr>
                <w:sz w:val="20"/>
                <w:szCs w:val="20"/>
              </w:rPr>
            </w:pPr>
          </w:p>
        </w:tc>
        <w:tc>
          <w:tcPr>
            <w:tcW w:w="1141" w:type="dxa"/>
          </w:tcPr>
          <w:p w14:paraId="107A185B" w14:textId="77777777" w:rsidR="00A35B65" w:rsidRPr="00190356" w:rsidRDefault="00A35B65" w:rsidP="00A35B65">
            <w:pPr>
              <w:rPr>
                <w:sz w:val="20"/>
                <w:szCs w:val="20"/>
              </w:rPr>
            </w:pPr>
          </w:p>
        </w:tc>
        <w:tc>
          <w:tcPr>
            <w:tcW w:w="1073" w:type="dxa"/>
          </w:tcPr>
          <w:p w14:paraId="1E452207" w14:textId="2E5BBD4E" w:rsidR="00A35B65" w:rsidRPr="00190356" w:rsidRDefault="00A35B65" w:rsidP="00A35B65">
            <w:pPr>
              <w:rPr>
                <w:sz w:val="20"/>
                <w:szCs w:val="20"/>
              </w:rPr>
            </w:pPr>
          </w:p>
        </w:tc>
      </w:tr>
      <w:tr w:rsidR="00A35B65" w14:paraId="559EDC66" w14:textId="77777777" w:rsidTr="00190356">
        <w:tc>
          <w:tcPr>
            <w:tcW w:w="1141" w:type="dxa"/>
          </w:tcPr>
          <w:p w14:paraId="3D4C01ED" w14:textId="77777777" w:rsidR="00A35B65" w:rsidRPr="00190356" w:rsidRDefault="00A35B65" w:rsidP="00A35B65">
            <w:pPr>
              <w:rPr>
                <w:sz w:val="20"/>
                <w:szCs w:val="20"/>
              </w:rPr>
            </w:pPr>
          </w:p>
        </w:tc>
        <w:tc>
          <w:tcPr>
            <w:tcW w:w="1073" w:type="dxa"/>
          </w:tcPr>
          <w:p w14:paraId="0DC1B649" w14:textId="4567E1BE" w:rsidR="00A35B65" w:rsidRPr="00190356" w:rsidRDefault="00A35B65" w:rsidP="00A35B65">
            <w:pPr>
              <w:rPr>
                <w:sz w:val="20"/>
                <w:szCs w:val="20"/>
              </w:rPr>
            </w:pPr>
          </w:p>
        </w:tc>
        <w:tc>
          <w:tcPr>
            <w:tcW w:w="1141" w:type="dxa"/>
          </w:tcPr>
          <w:p w14:paraId="1E52FD34" w14:textId="77777777" w:rsidR="00A35B65" w:rsidRPr="00190356" w:rsidRDefault="00A35B65" w:rsidP="00A35B65">
            <w:pPr>
              <w:rPr>
                <w:sz w:val="20"/>
                <w:szCs w:val="20"/>
              </w:rPr>
            </w:pPr>
          </w:p>
        </w:tc>
        <w:tc>
          <w:tcPr>
            <w:tcW w:w="1073" w:type="dxa"/>
          </w:tcPr>
          <w:p w14:paraId="5B7ACD62" w14:textId="6AD8E841" w:rsidR="00A35B65" w:rsidRPr="00190356" w:rsidRDefault="00A35B65" w:rsidP="00A35B65">
            <w:pPr>
              <w:rPr>
                <w:sz w:val="20"/>
                <w:szCs w:val="20"/>
              </w:rPr>
            </w:pPr>
          </w:p>
        </w:tc>
        <w:tc>
          <w:tcPr>
            <w:tcW w:w="1141" w:type="dxa"/>
          </w:tcPr>
          <w:p w14:paraId="5FDE963B" w14:textId="77777777" w:rsidR="00A35B65" w:rsidRPr="00190356" w:rsidRDefault="00A35B65" w:rsidP="00A35B65">
            <w:pPr>
              <w:rPr>
                <w:sz w:val="20"/>
                <w:szCs w:val="20"/>
              </w:rPr>
            </w:pPr>
          </w:p>
        </w:tc>
        <w:tc>
          <w:tcPr>
            <w:tcW w:w="1073" w:type="dxa"/>
          </w:tcPr>
          <w:p w14:paraId="112611A7" w14:textId="621F2516" w:rsidR="00A35B65" w:rsidRPr="00190356" w:rsidRDefault="00A35B65" w:rsidP="00A35B65">
            <w:pPr>
              <w:rPr>
                <w:sz w:val="20"/>
                <w:szCs w:val="20"/>
              </w:rPr>
            </w:pPr>
          </w:p>
        </w:tc>
        <w:tc>
          <w:tcPr>
            <w:tcW w:w="1141" w:type="dxa"/>
          </w:tcPr>
          <w:p w14:paraId="64B2E058" w14:textId="77777777" w:rsidR="00A35B65" w:rsidRPr="00190356" w:rsidRDefault="00A35B65" w:rsidP="00A35B65">
            <w:pPr>
              <w:rPr>
                <w:sz w:val="20"/>
                <w:szCs w:val="20"/>
              </w:rPr>
            </w:pPr>
          </w:p>
        </w:tc>
        <w:tc>
          <w:tcPr>
            <w:tcW w:w="1073" w:type="dxa"/>
          </w:tcPr>
          <w:p w14:paraId="7C800077" w14:textId="52A6D128" w:rsidR="00A35B65" w:rsidRPr="00190356" w:rsidRDefault="00A35B65" w:rsidP="00A35B65">
            <w:pPr>
              <w:rPr>
                <w:sz w:val="20"/>
                <w:szCs w:val="20"/>
              </w:rPr>
            </w:pPr>
          </w:p>
        </w:tc>
      </w:tr>
      <w:tr w:rsidR="00A35B65" w14:paraId="22F4DE74" w14:textId="77777777" w:rsidTr="00190356">
        <w:tc>
          <w:tcPr>
            <w:tcW w:w="1141" w:type="dxa"/>
          </w:tcPr>
          <w:p w14:paraId="61E467F8" w14:textId="77777777" w:rsidR="00A35B65" w:rsidRPr="00190356" w:rsidRDefault="00A35B65" w:rsidP="00A35B65">
            <w:pPr>
              <w:rPr>
                <w:sz w:val="20"/>
                <w:szCs w:val="20"/>
              </w:rPr>
            </w:pPr>
          </w:p>
        </w:tc>
        <w:tc>
          <w:tcPr>
            <w:tcW w:w="1073" w:type="dxa"/>
          </w:tcPr>
          <w:p w14:paraId="4B828BDC" w14:textId="43565414" w:rsidR="00A35B65" w:rsidRPr="00190356" w:rsidRDefault="00A35B65" w:rsidP="00A35B65">
            <w:pPr>
              <w:rPr>
                <w:sz w:val="20"/>
                <w:szCs w:val="20"/>
              </w:rPr>
            </w:pPr>
          </w:p>
        </w:tc>
        <w:tc>
          <w:tcPr>
            <w:tcW w:w="1141" w:type="dxa"/>
          </w:tcPr>
          <w:p w14:paraId="6483B84C" w14:textId="77777777" w:rsidR="00A35B65" w:rsidRPr="00190356" w:rsidRDefault="00A35B65" w:rsidP="00A35B65">
            <w:pPr>
              <w:rPr>
                <w:sz w:val="20"/>
                <w:szCs w:val="20"/>
              </w:rPr>
            </w:pPr>
          </w:p>
        </w:tc>
        <w:tc>
          <w:tcPr>
            <w:tcW w:w="1073" w:type="dxa"/>
          </w:tcPr>
          <w:p w14:paraId="6A3C41A0" w14:textId="44289909" w:rsidR="00A35B65" w:rsidRPr="00190356" w:rsidRDefault="00A35B65" w:rsidP="00A35B65">
            <w:pPr>
              <w:rPr>
                <w:sz w:val="20"/>
                <w:szCs w:val="20"/>
              </w:rPr>
            </w:pPr>
          </w:p>
        </w:tc>
        <w:tc>
          <w:tcPr>
            <w:tcW w:w="1141" w:type="dxa"/>
          </w:tcPr>
          <w:p w14:paraId="266C2217" w14:textId="77777777" w:rsidR="00A35B65" w:rsidRPr="00190356" w:rsidRDefault="00A35B65" w:rsidP="00A35B65">
            <w:pPr>
              <w:rPr>
                <w:sz w:val="20"/>
                <w:szCs w:val="20"/>
              </w:rPr>
            </w:pPr>
          </w:p>
        </w:tc>
        <w:tc>
          <w:tcPr>
            <w:tcW w:w="1073" w:type="dxa"/>
          </w:tcPr>
          <w:p w14:paraId="24AE74A3" w14:textId="5A0C56D5" w:rsidR="00A35B65" w:rsidRPr="00190356" w:rsidRDefault="00A35B65" w:rsidP="00A35B65">
            <w:pPr>
              <w:rPr>
                <w:sz w:val="20"/>
                <w:szCs w:val="20"/>
              </w:rPr>
            </w:pPr>
          </w:p>
        </w:tc>
        <w:tc>
          <w:tcPr>
            <w:tcW w:w="1141" w:type="dxa"/>
          </w:tcPr>
          <w:p w14:paraId="152EB621" w14:textId="77777777" w:rsidR="00A35B65" w:rsidRPr="00190356" w:rsidRDefault="00A35B65" w:rsidP="00A35B65">
            <w:pPr>
              <w:rPr>
                <w:sz w:val="20"/>
                <w:szCs w:val="20"/>
              </w:rPr>
            </w:pPr>
          </w:p>
        </w:tc>
        <w:tc>
          <w:tcPr>
            <w:tcW w:w="1073" w:type="dxa"/>
          </w:tcPr>
          <w:p w14:paraId="53BD5F11" w14:textId="752E8845" w:rsidR="00A35B65" w:rsidRPr="00190356" w:rsidRDefault="00A35B65" w:rsidP="00A35B65">
            <w:pPr>
              <w:rPr>
                <w:sz w:val="20"/>
                <w:szCs w:val="20"/>
              </w:rPr>
            </w:pPr>
          </w:p>
        </w:tc>
      </w:tr>
    </w:tbl>
    <w:p w14:paraId="2706C25D" w14:textId="77777777" w:rsidR="00A35B65" w:rsidRDefault="00A35B65" w:rsidP="00A35B65"/>
    <w:p w14:paraId="27F6903C" w14:textId="39082577" w:rsidR="00A35B65" w:rsidRDefault="00A35B65" w:rsidP="00A35B65">
      <w:r>
        <w:t>EPO</w:t>
      </w:r>
    </w:p>
    <w:tbl>
      <w:tblPr>
        <w:tblStyle w:val="TableGrid"/>
        <w:tblW w:w="0" w:type="auto"/>
        <w:tblLook w:val="04A0" w:firstRow="1" w:lastRow="0" w:firstColumn="1" w:lastColumn="0" w:noHBand="0" w:noVBand="1"/>
      </w:tblPr>
      <w:tblGrid>
        <w:gridCol w:w="1141"/>
        <w:gridCol w:w="1073"/>
        <w:gridCol w:w="1141"/>
        <w:gridCol w:w="1073"/>
        <w:gridCol w:w="1141"/>
        <w:gridCol w:w="1073"/>
        <w:gridCol w:w="1141"/>
        <w:gridCol w:w="1073"/>
      </w:tblGrid>
      <w:tr w:rsidR="00A35B65" w14:paraId="1B8D038A" w14:textId="77777777" w:rsidTr="00190356">
        <w:tc>
          <w:tcPr>
            <w:tcW w:w="2214" w:type="dxa"/>
            <w:gridSpan w:val="2"/>
          </w:tcPr>
          <w:p w14:paraId="0ABBD455" w14:textId="77777777" w:rsidR="00A35B65" w:rsidRPr="00190356" w:rsidRDefault="00A35B65" w:rsidP="00A35B65">
            <w:pPr>
              <w:jc w:val="center"/>
              <w:rPr>
                <w:sz w:val="20"/>
                <w:szCs w:val="20"/>
              </w:rPr>
            </w:pPr>
            <w:r w:rsidRPr="00190356">
              <w:rPr>
                <w:sz w:val="20"/>
                <w:szCs w:val="20"/>
              </w:rPr>
              <w:t>Individual Plan</w:t>
            </w:r>
          </w:p>
        </w:tc>
        <w:tc>
          <w:tcPr>
            <w:tcW w:w="2214" w:type="dxa"/>
            <w:gridSpan w:val="2"/>
          </w:tcPr>
          <w:p w14:paraId="62CD7E05" w14:textId="77777777" w:rsidR="00A35B65" w:rsidRPr="00190356" w:rsidRDefault="00A35B65" w:rsidP="00A35B65">
            <w:pPr>
              <w:jc w:val="center"/>
              <w:rPr>
                <w:sz w:val="20"/>
                <w:szCs w:val="20"/>
              </w:rPr>
            </w:pPr>
            <w:r w:rsidRPr="00190356">
              <w:rPr>
                <w:sz w:val="20"/>
                <w:szCs w:val="20"/>
              </w:rPr>
              <w:t>Family Plan</w:t>
            </w:r>
          </w:p>
        </w:tc>
        <w:tc>
          <w:tcPr>
            <w:tcW w:w="2214" w:type="dxa"/>
            <w:gridSpan w:val="2"/>
          </w:tcPr>
          <w:p w14:paraId="0068680D" w14:textId="77777777" w:rsidR="00A35B65" w:rsidRPr="00190356" w:rsidRDefault="00A35B65" w:rsidP="00A35B65">
            <w:pPr>
              <w:jc w:val="center"/>
              <w:rPr>
                <w:sz w:val="20"/>
                <w:szCs w:val="20"/>
              </w:rPr>
            </w:pPr>
            <w:r w:rsidRPr="00190356">
              <w:rPr>
                <w:sz w:val="20"/>
                <w:szCs w:val="20"/>
              </w:rPr>
              <w:t>Individual Plan</w:t>
            </w:r>
          </w:p>
        </w:tc>
        <w:tc>
          <w:tcPr>
            <w:tcW w:w="2214" w:type="dxa"/>
            <w:gridSpan w:val="2"/>
          </w:tcPr>
          <w:p w14:paraId="406C7338" w14:textId="77777777" w:rsidR="00A35B65" w:rsidRPr="00190356" w:rsidRDefault="00A35B65" w:rsidP="00A35B65">
            <w:pPr>
              <w:jc w:val="center"/>
              <w:rPr>
                <w:sz w:val="20"/>
                <w:szCs w:val="20"/>
              </w:rPr>
            </w:pPr>
            <w:r w:rsidRPr="00190356">
              <w:rPr>
                <w:sz w:val="20"/>
                <w:szCs w:val="20"/>
              </w:rPr>
              <w:t>Family Plan</w:t>
            </w:r>
          </w:p>
        </w:tc>
      </w:tr>
      <w:tr w:rsidR="00A35B65" w14:paraId="0124003E" w14:textId="77777777" w:rsidTr="00190356">
        <w:tc>
          <w:tcPr>
            <w:tcW w:w="1141" w:type="dxa"/>
          </w:tcPr>
          <w:p w14:paraId="658D1F59" w14:textId="77777777" w:rsidR="00A35B65" w:rsidRPr="00190356" w:rsidRDefault="00A35B65" w:rsidP="00A35B65">
            <w:pPr>
              <w:jc w:val="center"/>
              <w:rPr>
                <w:sz w:val="20"/>
                <w:szCs w:val="20"/>
              </w:rPr>
            </w:pPr>
            <w:r w:rsidRPr="00190356">
              <w:rPr>
                <w:sz w:val="20"/>
                <w:szCs w:val="20"/>
              </w:rPr>
              <w:t>Deductible</w:t>
            </w:r>
          </w:p>
        </w:tc>
        <w:tc>
          <w:tcPr>
            <w:tcW w:w="1073" w:type="dxa"/>
          </w:tcPr>
          <w:p w14:paraId="71F89410" w14:textId="77777777" w:rsidR="00A35B65" w:rsidRPr="00190356" w:rsidRDefault="00A35B65" w:rsidP="00A35B65">
            <w:pPr>
              <w:jc w:val="center"/>
              <w:rPr>
                <w:sz w:val="20"/>
                <w:szCs w:val="20"/>
              </w:rPr>
            </w:pPr>
            <w:r w:rsidRPr="00190356">
              <w:rPr>
                <w:sz w:val="20"/>
                <w:szCs w:val="20"/>
              </w:rPr>
              <w:t>Maximum Benefit</w:t>
            </w:r>
          </w:p>
        </w:tc>
        <w:tc>
          <w:tcPr>
            <w:tcW w:w="1141" w:type="dxa"/>
          </w:tcPr>
          <w:p w14:paraId="685517E1" w14:textId="77777777" w:rsidR="00A35B65" w:rsidRPr="00190356" w:rsidRDefault="00A35B65" w:rsidP="00A35B65">
            <w:pPr>
              <w:jc w:val="center"/>
              <w:rPr>
                <w:sz w:val="20"/>
                <w:szCs w:val="20"/>
              </w:rPr>
            </w:pPr>
            <w:r w:rsidRPr="00190356">
              <w:rPr>
                <w:sz w:val="20"/>
                <w:szCs w:val="20"/>
              </w:rPr>
              <w:t>Deductible</w:t>
            </w:r>
          </w:p>
        </w:tc>
        <w:tc>
          <w:tcPr>
            <w:tcW w:w="1073" w:type="dxa"/>
          </w:tcPr>
          <w:p w14:paraId="23820C80" w14:textId="77777777" w:rsidR="00A35B65" w:rsidRPr="00190356" w:rsidRDefault="00A35B65" w:rsidP="00A35B65">
            <w:pPr>
              <w:jc w:val="center"/>
              <w:rPr>
                <w:sz w:val="20"/>
                <w:szCs w:val="20"/>
              </w:rPr>
            </w:pPr>
            <w:r w:rsidRPr="00190356">
              <w:rPr>
                <w:sz w:val="20"/>
                <w:szCs w:val="20"/>
              </w:rPr>
              <w:t>Maximum Benefit</w:t>
            </w:r>
          </w:p>
        </w:tc>
        <w:tc>
          <w:tcPr>
            <w:tcW w:w="1141" w:type="dxa"/>
          </w:tcPr>
          <w:p w14:paraId="4F264458" w14:textId="77777777" w:rsidR="00A35B65" w:rsidRPr="00190356" w:rsidRDefault="00A35B65" w:rsidP="00A35B65">
            <w:pPr>
              <w:jc w:val="center"/>
              <w:rPr>
                <w:sz w:val="20"/>
                <w:szCs w:val="20"/>
              </w:rPr>
            </w:pPr>
            <w:r w:rsidRPr="00190356">
              <w:rPr>
                <w:sz w:val="20"/>
                <w:szCs w:val="20"/>
              </w:rPr>
              <w:t>Deductible</w:t>
            </w:r>
          </w:p>
        </w:tc>
        <w:tc>
          <w:tcPr>
            <w:tcW w:w="1073" w:type="dxa"/>
          </w:tcPr>
          <w:p w14:paraId="0A18C681" w14:textId="77777777" w:rsidR="00A35B65" w:rsidRPr="00190356" w:rsidRDefault="00A35B65" w:rsidP="00A35B65">
            <w:pPr>
              <w:jc w:val="center"/>
              <w:rPr>
                <w:sz w:val="20"/>
                <w:szCs w:val="20"/>
              </w:rPr>
            </w:pPr>
            <w:r w:rsidRPr="00190356">
              <w:rPr>
                <w:sz w:val="20"/>
                <w:szCs w:val="20"/>
              </w:rPr>
              <w:t>Maximum Benefit</w:t>
            </w:r>
          </w:p>
        </w:tc>
        <w:tc>
          <w:tcPr>
            <w:tcW w:w="1141" w:type="dxa"/>
          </w:tcPr>
          <w:p w14:paraId="7383F0DE" w14:textId="77777777" w:rsidR="00A35B65" w:rsidRPr="00190356" w:rsidRDefault="00A35B65" w:rsidP="00A35B65">
            <w:pPr>
              <w:jc w:val="center"/>
              <w:rPr>
                <w:sz w:val="20"/>
                <w:szCs w:val="20"/>
              </w:rPr>
            </w:pPr>
            <w:r w:rsidRPr="00190356">
              <w:rPr>
                <w:sz w:val="20"/>
                <w:szCs w:val="20"/>
              </w:rPr>
              <w:t>Deductible</w:t>
            </w:r>
          </w:p>
        </w:tc>
        <w:tc>
          <w:tcPr>
            <w:tcW w:w="1073" w:type="dxa"/>
          </w:tcPr>
          <w:p w14:paraId="27BC62B8" w14:textId="77777777" w:rsidR="00A35B65" w:rsidRPr="00190356" w:rsidRDefault="00A35B65" w:rsidP="00A35B65">
            <w:pPr>
              <w:jc w:val="center"/>
              <w:rPr>
                <w:sz w:val="20"/>
                <w:szCs w:val="20"/>
              </w:rPr>
            </w:pPr>
            <w:r w:rsidRPr="00190356">
              <w:rPr>
                <w:sz w:val="20"/>
                <w:szCs w:val="20"/>
              </w:rPr>
              <w:t>Maximum Benefit</w:t>
            </w:r>
          </w:p>
        </w:tc>
      </w:tr>
      <w:tr w:rsidR="00A35B65" w14:paraId="48C89852" w14:textId="77777777" w:rsidTr="00190356">
        <w:tc>
          <w:tcPr>
            <w:tcW w:w="1141" w:type="dxa"/>
          </w:tcPr>
          <w:p w14:paraId="2FF66CAE" w14:textId="77777777" w:rsidR="00A35B65" w:rsidRPr="00190356" w:rsidRDefault="00A35B65" w:rsidP="00A35B65">
            <w:pPr>
              <w:rPr>
                <w:sz w:val="20"/>
                <w:szCs w:val="20"/>
              </w:rPr>
            </w:pPr>
          </w:p>
        </w:tc>
        <w:tc>
          <w:tcPr>
            <w:tcW w:w="1073" w:type="dxa"/>
          </w:tcPr>
          <w:p w14:paraId="1BB42F0C" w14:textId="77777777" w:rsidR="00A35B65" w:rsidRPr="00190356" w:rsidRDefault="00A35B65" w:rsidP="00A35B65">
            <w:pPr>
              <w:rPr>
                <w:sz w:val="20"/>
                <w:szCs w:val="20"/>
              </w:rPr>
            </w:pPr>
          </w:p>
        </w:tc>
        <w:tc>
          <w:tcPr>
            <w:tcW w:w="1141" w:type="dxa"/>
          </w:tcPr>
          <w:p w14:paraId="6A7D9F0C" w14:textId="77777777" w:rsidR="00A35B65" w:rsidRPr="00190356" w:rsidRDefault="00A35B65" w:rsidP="00A35B65">
            <w:pPr>
              <w:rPr>
                <w:sz w:val="20"/>
                <w:szCs w:val="20"/>
              </w:rPr>
            </w:pPr>
          </w:p>
        </w:tc>
        <w:tc>
          <w:tcPr>
            <w:tcW w:w="1073" w:type="dxa"/>
          </w:tcPr>
          <w:p w14:paraId="704B7855" w14:textId="77777777" w:rsidR="00A35B65" w:rsidRPr="00190356" w:rsidRDefault="00A35B65" w:rsidP="00A35B65">
            <w:pPr>
              <w:rPr>
                <w:sz w:val="20"/>
                <w:szCs w:val="20"/>
              </w:rPr>
            </w:pPr>
          </w:p>
        </w:tc>
        <w:tc>
          <w:tcPr>
            <w:tcW w:w="1141" w:type="dxa"/>
          </w:tcPr>
          <w:p w14:paraId="1A544114" w14:textId="77777777" w:rsidR="00A35B65" w:rsidRPr="00190356" w:rsidRDefault="00A35B65" w:rsidP="00A35B65">
            <w:pPr>
              <w:rPr>
                <w:sz w:val="20"/>
                <w:szCs w:val="20"/>
              </w:rPr>
            </w:pPr>
          </w:p>
        </w:tc>
        <w:tc>
          <w:tcPr>
            <w:tcW w:w="1073" w:type="dxa"/>
          </w:tcPr>
          <w:p w14:paraId="2D515AD5" w14:textId="77777777" w:rsidR="00A35B65" w:rsidRPr="00190356" w:rsidRDefault="00A35B65" w:rsidP="00A35B65">
            <w:pPr>
              <w:rPr>
                <w:sz w:val="20"/>
                <w:szCs w:val="20"/>
              </w:rPr>
            </w:pPr>
          </w:p>
        </w:tc>
        <w:tc>
          <w:tcPr>
            <w:tcW w:w="1141" w:type="dxa"/>
          </w:tcPr>
          <w:p w14:paraId="25166A8F" w14:textId="77777777" w:rsidR="00A35B65" w:rsidRPr="00190356" w:rsidRDefault="00A35B65" w:rsidP="00A35B65">
            <w:pPr>
              <w:rPr>
                <w:sz w:val="20"/>
                <w:szCs w:val="20"/>
              </w:rPr>
            </w:pPr>
          </w:p>
        </w:tc>
        <w:tc>
          <w:tcPr>
            <w:tcW w:w="1073" w:type="dxa"/>
          </w:tcPr>
          <w:p w14:paraId="6802A6DF" w14:textId="77777777" w:rsidR="00A35B65" w:rsidRPr="00190356" w:rsidRDefault="00A35B65" w:rsidP="00A35B65">
            <w:pPr>
              <w:rPr>
                <w:sz w:val="20"/>
                <w:szCs w:val="20"/>
              </w:rPr>
            </w:pPr>
          </w:p>
        </w:tc>
      </w:tr>
      <w:tr w:rsidR="00A35B65" w14:paraId="4F60D5B3" w14:textId="77777777" w:rsidTr="00190356">
        <w:tc>
          <w:tcPr>
            <w:tcW w:w="1141" w:type="dxa"/>
          </w:tcPr>
          <w:p w14:paraId="5474FE0E" w14:textId="77777777" w:rsidR="00A35B65" w:rsidRPr="00190356" w:rsidRDefault="00A35B65" w:rsidP="00A35B65">
            <w:pPr>
              <w:rPr>
                <w:sz w:val="20"/>
                <w:szCs w:val="20"/>
              </w:rPr>
            </w:pPr>
          </w:p>
        </w:tc>
        <w:tc>
          <w:tcPr>
            <w:tcW w:w="1073" w:type="dxa"/>
          </w:tcPr>
          <w:p w14:paraId="274348A9" w14:textId="77777777" w:rsidR="00A35B65" w:rsidRPr="00190356" w:rsidRDefault="00A35B65" w:rsidP="00A35B65">
            <w:pPr>
              <w:rPr>
                <w:sz w:val="20"/>
                <w:szCs w:val="20"/>
              </w:rPr>
            </w:pPr>
          </w:p>
        </w:tc>
        <w:tc>
          <w:tcPr>
            <w:tcW w:w="1141" w:type="dxa"/>
          </w:tcPr>
          <w:p w14:paraId="5B47529C" w14:textId="77777777" w:rsidR="00A35B65" w:rsidRPr="00190356" w:rsidRDefault="00A35B65" w:rsidP="00A35B65">
            <w:pPr>
              <w:rPr>
                <w:sz w:val="20"/>
                <w:szCs w:val="20"/>
              </w:rPr>
            </w:pPr>
          </w:p>
        </w:tc>
        <w:tc>
          <w:tcPr>
            <w:tcW w:w="1073" w:type="dxa"/>
          </w:tcPr>
          <w:p w14:paraId="5A3914FE" w14:textId="77777777" w:rsidR="00A35B65" w:rsidRPr="00190356" w:rsidRDefault="00A35B65" w:rsidP="00A35B65">
            <w:pPr>
              <w:rPr>
                <w:sz w:val="20"/>
                <w:szCs w:val="20"/>
              </w:rPr>
            </w:pPr>
          </w:p>
        </w:tc>
        <w:tc>
          <w:tcPr>
            <w:tcW w:w="1141" w:type="dxa"/>
          </w:tcPr>
          <w:p w14:paraId="5AE74ACF" w14:textId="77777777" w:rsidR="00A35B65" w:rsidRPr="00190356" w:rsidRDefault="00A35B65" w:rsidP="00A35B65">
            <w:pPr>
              <w:rPr>
                <w:sz w:val="20"/>
                <w:szCs w:val="20"/>
              </w:rPr>
            </w:pPr>
          </w:p>
        </w:tc>
        <w:tc>
          <w:tcPr>
            <w:tcW w:w="1073" w:type="dxa"/>
          </w:tcPr>
          <w:p w14:paraId="762DCEAC" w14:textId="77777777" w:rsidR="00A35B65" w:rsidRPr="00190356" w:rsidRDefault="00A35B65" w:rsidP="00A35B65">
            <w:pPr>
              <w:rPr>
                <w:sz w:val="20"/>
                <w:szCs w:val="20"/>
              </w:rPr>
            </w:pPr>
          </w:p>
        </w:tc>
        <w:tc>
          <w:tcPr>
            <w:tcW w:w="1141" w:type="dxa"/>
          </w:tcPr>
          <w:p w14:paraId="565E96C4" w14:textId="77777777" w:rsidR="00A35B65" w:rsidRPr="00190356" w:rsidRDefault="00A35B65" w:rsidP="00A35B65">
            <w:pPr>
              <w:rPr>
                <w:sz w:val="20"/>
                <w:szCs w:val="20"/>
              </w:rPr>
            </w:pPr>
          </w:p>
        </w:tc>
        <w:tc>
          <w:tcPr>
            <w:tcW w:w="1073" w:type="dxa"/>
          </w:tcPr>
          <w:p w14:paraId="05CAC7D4" w14:textId="77777777" w:rsidR="00A35B65" w:rsidRPr="00190356" w:rsidRDefault="00A35B65" w:rsidP="00A35B65">
            <w:pPr>
              <w:rPr>
                <w:sz w:val="20"/>
                <w:szCs w:val="20"/>
              </w:rPr>
            </w:pPr>
          </w:p>
        </w:tc>
      </w:tr>
      <w:tr w:rsidR="00A35B65" w14:paraId="5440FB04" w14:textId="77777777" w:rsidTr="00190356">
        <w:tc>
          <w:tcPr>
            <w:tcW w:w="1141" w:type="dxa"/>
          </w:tcPr>
          <w:p w14:paraId="16FA943D" w14:textId="77777777" w:rsidR="00A35B65" w:rsidRPr="00190356" w:rsidRDefault="00A35B65" w:rsidP="00A35B65">
            <w:pPr>
              <w:rPr>
                <w:sz w:val="20"/>
                <w:szCs w:val="20"/>
              </w:rPr>
            </w:pPr>
          </w:p>
        </w:tc>
        <w:tc>
          <w:tcPr>
            <w:tcW w:w="1073" w:type="dxa"/>
          </w:tcPr>
          <w:p w14:paraId="26159E56" w14:textId="77777777" w:rsidR="00A35B65" w:rsidRPr="00190356" w:rsidRDefault="00A35B65" w:rsidP="00A35B65">
            <w:pPr>
              <w:rPr>
                <w:sz w:val="20"/>
                <w:szCs w:val="20"/>
              </w:rPr>
            </w:pPr>
          </w:p>
        </w:tc>
        <w:tc>
          <w:tcPr>
            <w:tcW w:w="1141" w:type="dxa"/>
          </w:tcPr>
          <w:p w14:paraId="2668093C" w14:textId="77777777" w:rsidR="00A35B65" w:rsidRPr="00190356" w:rsidRDefault="00A35B65" w:rsidP="00A35B65">
            <w:pPr>
              <w:rPr>
                <w:sz w:val="20"/>
                <w:szCs w:val="20"/>
              </w:rPr>
            </w:pPr>
          </w:p>
        </w:tc>
        <w:tc>
          <w:tcPr>
            <w:tcW w:w="1073" w:type="dxa"/>
          </w:tcPr>
          <w:p w14:paraId="0036FAEC" w14:textId="77777777" w:rsidR="00A35B65" w:rsidRPr="00190356" w:rsidRDefault="00A35B65" w:rsidP="00A35B65">
            <w:pPr>
              <w:rPr>
                <w:sz w:val="20"/>
                <w:szCs w:val="20"/>
              </w:rPr>
            </w:pPr>
          </w:p>
        </w:tc>
        <w:tc>
          <w:tcPr>
            <w:tcW w:w="1141" w:type="dxa"/>
          </w:tcPr>
          <w:p w14:paraId="5844E515" w14:textId="77777777" w:rsidR="00A35B65" w:rsidRPr="00190356" w:rsidRDefault="00A35B65" w:rsidP="00A35B65">
            <w:pPr>
              <w:rPr>
                <w:sz w:val="20"/>
                <w:szCs w:val="20"/>
              </w:rPr>
            </w:pPr>
          </w:p>
        </w:tc>
        <w:tc>
          <w:tcPr>
            <w:tcW w:w="1073" w:type="dxa"/>
          </w:tcPr>
          <w:p w14:paraId="66153D0E" w14:textId="77777777" w:rsidR="00A35B65" w:rsidRPr="00190356" w:rsidRDefault="00A35B65" w:rsidP="00A35B65">
            <w:pPr>
              <w:rPr>
                <w:sz w:val="20"/>
                <w:szCs w:val="20"/>
              </w:rPr>
            </w:pPr>
          </w:p>
        </w:tc>
        <w:tc>
          <w:tcPr>
            <w:tcW w:w="1141" w:type="dxa"/>
          </w:tcPr>
          <w:p w14:paraId="57D435ED" w14:textId="77777777" w:rsidR="00A35B65" w:rsidRPr="00190356" w:rsidRDefault="00A35B65" w:rsidP="00A35B65">
            <w:pPr>
              <w:rPr>
                <w:sz w:val="20"/>
                <w:szCs w:val="20"/>
              </w:rPr>
            </w:pPr>
          </w:p>
        </w:tc>
        <w:tc>
          <w:tcPr>
            <w:tcW w:w="1073" w:type="dxa"/>
          </w:tcPr>
          <w:p w14:paraId="032597E6" w14:textId="77777777" w:rsidR="00A35B65" w:rsidRPr="00190356" w:rsidRDefault="00A35B65" w:rsidP="00A35B65">
            <w:pPr>
              <w:rPr>
                <w:sz w:val="20"/>
                <w:szCs w:val="20"/>
              </w:rPr>
            </w:pPr>
          </w:p>
        </w:tc>
      </w:tr>
    </w:tbl>
    <w:p w14:paraId="23609E24" w14:textId="77777777" w:rsidR="00CD34BD" w:rsidRDefault="00CD34BD"/>
    <w:p w14:paraId="08920DA4" w14:textId="66220406" w:rsidR="00A35B65" w:rsidRDefault="00A35B65">
      <w:r>
        <w:t>PPO</w:t>
      </w:r>
    </w:p>
    <w:tbl>
      <w:tblPr>
        <w:tblStyle w:val="TableGrid"/>
        <w:tblW w:w="0" w:type="auto"/>
        <w:tblLook w:val="04A0" w:firstRow="1" w:lastRow="0" w:firstColumn="1" w:lastColumn="0" w:noHBand="0" w:noVBand="1"/>
      </w:tblPr>
      <w:tblGrid>
        <w:gridCol w:w="1141"/>
        <w:gridCol w:w="1073"/>
        <w:gridCol w:w="1141"/>
        <w:gridCol w:w="1073"/>
        <w:gridCol w:w="1141"/>
        <w:gridCol w:w="1073"/>
        <w:gridCol w:w="1141"/>
        <w:gridCol w:w="1073"/>
      </w:tblGrid>
      <w:tr w:rsidR="00A35B65" w14:paraId="5F387760" w14:textId="77777777" w:rsidTr="00190356">
        <w:tc>
          <w:tcPr>
            <w:tcW w:w="2214" w:type="dxa"/>
            <w:gridSpan w:val="2"/>
          </w:tcPr>
          <w:p w14:paraId="40CC21BF" w14:textId="77777777" w:rsidR="00A35B65" w:rsidRPr="00190356" w:rsidRDefault="00A35B65" w:rsidP="00A35B65">
            <w:pPr>
              <w:jc w:val="center"/>
              <w:rPr>
                <w:sz w:val="20"/>
                <w:szCs w:val="20"/>
              </w:rPr>
            </w:pPr>
            <w:r w:rsidRPr="00190356">
              <w:rPr>
                <w:sz w:val="20"/>
                <w:szCs w:val="20"/>
              </w:rPr>
              <w:t>Individual Plan</w:t>
            </w:r>
          </w:p>
        </w:tc>
        <w:tc>
          <w:tcPr>
            <w:tcW w:w="2214" w:type="dxa"/>
            <w:gridSpan w:val="2"/>
          </w:tcPr>
          <w:p w14:paraId="72377AF2" w14:textId="77777777" w:rsidR="00A35B65" w:rsidRPr="00190356" w:rsidRDefault="00A35B65" w:rsidP="00A35B65">
            <w:pPr>
              <w:jc w:val="center"/>
              <w:rPr>
                <w:sz w:val="20"/>
                <w:szCs w:val="20"/>
              </w:rPr>
            </w:pPr>
            <w:r w:rsidRPr="00190356">
              <w:rPr>
                <w:sz w:val="20"/>
                <w:szCs w:val="20"/>
              </w:rPr>
              <w:t>Family Plan</w:t>
            </w:r>
          </w:p>
        </w:tc>
        <w:tc>
          <w:tcPr>
            <w:tcW w:w="2214" w:type="dxa"/>
            <w:gridSpan w:val="2"/>
          </w:tcPr>
          <w:p w14:paraId="55747898" w14:textId="77777777" w:rsidR="00A35B65" w:rsidRPr="00190356" w:rsidRDefault="00A35B65" w:rsidP="00A35B65">
            <w:pPr>
              <w:jc w:val="center"/>
              <w:rPr>
                <w:sz w:val="20"/>
                <w:szCs w:val="20"/>
              </w:rPr>
            </w:pPr>
            <w:r w:rsidRPr="00190356">
              <w:rPr>
                <w:sz w:val="20"/>
                <w:szCs w:val="20"/>
              </w:rPr>
              <w:t>Individual Plan</w:t>
            </w:r>
          </w:p>
        </w:tc>
        <w:tc>
          <w:tcPr>
            <w:tcW w:w="2214" w:type="dxa"/>
            <w:gridSpan w:val="2"/>
          </w:tcPr>
          <w:p w14:paraId="70434199" w14:textId="77777777" w:rsidR="00A35B65" w:rsidRPr="00190356" w:rsidRDefault="00A35B65" w:rsidP="00A35B65">
            <w:pPr>
              <w:jc w:val="center"/>
              <w:rPr>
                <w:sz w:val="20"/>
                <w:szCs w:val="20"/>
              </w:rPr>
            </w:pPr>
            <w:r w:rsidRPr="00190356">
              <w:rPr>
                <w:sz w:val="20"/>
                <w:szCs w:val="20"/>
              </w:rPr>
              <w:t>Family Plan</w:t>
            </w:r>
          </w:p>
        </w:tc>
      </w:tr>
      <w:tr w:rsidR="00A35B65" w14:paraId="0A96CD0F" w14:textId="77777777" w:rsidTr="00190356">
        <w:tc>
          <w:tcPr>
            <w:tcW w:w="1141" w:type="dxa"/>
          </w:tcPr>
          <w:p w14:paraId="3F69C802" w14:textId="77777777" w:rsidR="00A35B65" w:rsidRPr="00190356" w:rsidRDefault="00A35B65" w:rsidP="00A35B65">
            <w:pPr>
              <w:jc w:val="center"/>
              <w:rPr>
                <w:sz w:val="20"/>
                <w:szCs w:val="20"/>
              </w:rPr>
            </w:pPr>
            <w:r w:rsidRPr="00190356">
              <w:rPr>
                <w:sz w:val="20"/>
                <w:szCs w:val="20"/>
              </w:rPr>
              <w:t>Deductible</w:t>
            </w:r>
          </w:p>
        </w:tc>
        <w:tc>
          <w:tcPr>
            <w:tcW w:w="1073" w:type="dxa"/>
          </w:tcPr>
          <w:p w14:paraId="582AD502" w14:textId="77777777" w:rsidR="00A35B65" w:rsidRPr="00190356" w:rsidRDefault="00A35B65" w:rsidP="00A35B65">
            <w:pPr>
              <w:jc w:val="center"/>
              <w:rPr>
                <w:sz w:val="20"/>
                <w:szCs w:val="20"/>
              </w:rPr>
            </w:pPr>
            <w:r w:rsidRPr="00190356">
              <w:rPr>
                <w:sz w:val="20"/>
                <w:szCs w:val="20"/>
              </w:rPr>
              <w:t>Maximum Benefit</w:t>
            </w:r>
          </w:p>
        </w:tc>
        <w:tc>
          <w:tcPr>
            <w:tcW w:w="1141" w:type="dxa"/>
          </w:tcPr>
          <w:p w14:paraId="7E3A9739" w14:textId="77777777" w:rsidR="00A35B65" w:rsidRPr="00190356" w:rsidRDefault="00A35B65" w:rsidP="00A35B65">
            <w:pPr>
              <w:jc w:val="center"/>
              <w:rPr>
                <w:sz w:val="20"/>
                <w:szCs w:val="20"/>
              </w:rPr>
            </w:pPr>
            <w:r w:rsidRPr="00190356">
              <w:rPr>
                <w:sz w:val="20"/>
                <w:szCs w:val="20"/>
              </w:rPr>
              <w:t>Deductible</w:t>
            </w:r>
          </w:p>
        </w:tc>
        <w:tc>
          <w:tcPr>
            <w:tcW w:w="1073" w:type="dxa"/>
          </w:tcPr>
          <w:p w14:paraId="28C85C52" w14:textId="77777777" w:rsidR="00A35B65" w:rsidRPr="00190356" w:rsidRDefault="00A35B65" w:rsidP="00A35B65">
            <w:pPr>
              <w:jc w:val="center"/>
              <w:rPr>
                <w:sz w:val="20"/>
                <w:szCs w:val="20"/>
              </w:rPr>
            </w:pPr>
            <w:r w:rsidRPr="00190356">
              <w:rPr>
                <w:sz w:val="20"/>
                <w:szCs w:val="20"/>
              </w:rPr>
              <w:t>Maximum Benefit</w:t>
            </w:r>
          </w:p>
        </w:tc>
        <w:tc>
          <w:tcPr>
            <w:tcW w:w="1141" w:type="dxa"/>
          </w:tcPr>
          <w:p w14:paraId="298A7DF2" w14:textId="77777777" w:rsidR="00A35B65" w:rsidRPr="00190356" w:rsidRDefault="00A35B65" w:rsidP="00A35B65">
            <w:pPr>
              <w:jc w:val="center"/>
              <w:rPr>
                <w:sz w:val="20"/>
                <w:szCs w:val="20"/>
              </w:rPr>
            </w:pPr>
            <w:r w:rsidRPr="00190356">
              <w:rPr>
                <w:sz w:val="20"/>
                <w:szCs w:val="20"/>
              </w:rPr>
              <w:t>Deductible</w:t>
            </w:r>
          </w:p>
        </w:tc>
        <w:tc>
          <w:tcPr>
            <w:tcW w:w="1073" w:type="dxa"/>
          </w:tcPr>
          <w:p w14:paraId="410E83AE" w14:textId="77777777" w:rsidR="00A35B65" w:rsidRPr="00190356" w:rsidRDefault="00A35B65" w:rsidP="00A35B65">
            <w:pPr>
              <w:jc w:val="center"/>
              <w:rPr>
                <w:sz w:val="20"/>
                <w:szCs w:val="20"/>
              </w:rPr>
            </w:pPr>
            <w:r w:rsidRPr="00190356">
              <w:rPr>
                <w:sz w:val="20"/>
                <w:szCs w:val="20"/>
              </w:rPr>
              <w:t>Maximum Benefit</w:t>
            </w:r>
          </w:p>
        </w:tc>
        <w:tc>
          <w:tcPr>
            <w:tcW w:w="1141" w:type="dxa"/>
          </w:tcPr>
          <w:p w14:paraId="64DE9116" w14:textId="77777777" w:rsidR="00A35B65" w:rsidRPr="00190356" w:rsidRDefault="00A35B65" w:rsidP="00A35B65">
            <w:pPr>
              <w:jc w:val="center"/>
              <w:rPr>
                <w:sz w:val="20"/>
                <w:szCs w:val="20"/>
              </w:rPr>
            </w:pPr>
            <w:r w:rsidRPr="00190356">
              <w:rPr>
                <w:sz w:val="20"/>
                <w:szCs w:val="20"/>
              </w:rPr>
              <w:t>Deductible</w:t>
            </w:r>
          </w:p>
        </w:tc>
        <w:tc>
          <w:tcPr>
            <w:tcW w:w="1073" w:type="dxa"/>
          </w:tcPr>
          <w:p w14:paraId="4970E1E4" w14:textId="77777777" w:rsidR="00A35B65" w:rsidRPr="00190356" w:rsidRDefault="00A35B65" w:rsidP="00A35B65">
            <w:pPr>
              <w:jc w:val="center"/>
              <w:rPr>
                <w:sz w:val="20"/>
                <w:szCs w:val="20"/>
              </w:rPr>
            </w:pPr>
            <w:r w:rsidRPr="00190356">
              <w:rPr>
                <w:sz w:val="20"/>
                <w:szCs w:val="20"/>
              </w:rPr>
              <w:t>Maximum Benefit</w:t>
            </w:r>
          </w:p>
        </w:tc>
      </w:tr>
      <w:tr w:rsidR="00A35B65" w14:paraId="21AC0E21" w14:textId="77777777" w:rsidTr="00190356">
        <w:tc>
          <w:tcPr>
            <w:tcW w:w="1141" w:type="dxa"/>
          </w:tcPr>
          <w:p w14:paraId="4291BA84" w14:textId="77777777" w:rsidR="00A35B65" w:rsidRPr="00190356" w:rsidRDefault="00A35B65" w:rsidP="00A35B65">
            <w:pPr>
              <w:rPr>
                <w:sz w:val="20"/>
                <w:szCs w:val="20"/>
              </w:rPr>
            </w:pPr>
          </w:p>
        </w:tc>
        <w:tc>
          <w:tcPr>
            <w:tcW w:w="1073" w:type="dxa"/>
          </w:tcPr>
          <w:p w14:paraId="6BAD3AC2" w14:textId="77777777" w:rsidR="00A35B65" w:rsidRPr="00190356" w:rsidRDefault="00A35B65" w:rsidP="00A35B65">
            <w:pPr>
              <w:rPr>
                <w:sz w:val="20"/>
                <w:szCs w:val="20"/>
              </w:rPr>
            </w:pPr>
          </w:p>
        </w:tc>
        <w:tc>
          <w:tcPr>
            <w:tcW w:w="1141" w:type="dxa"/>
          </w:tcPr>
          <w:p w14:paraId="6FB41863" w14:textId="77777777" w:rsidR="00A35B65" w:rsidRPr="00190356" w:rsidRDefault="00A35B65" w:rsidP="00A35B65">
            <w:pPr>
              <w:rPr>
                <w:sz w:val="20"/>
                <w:szCs w:val="20"/>
              </w:rPr>
            </w:pPr>
          </w:p>
        </w:tc>
        <w:tc>
          <w:tcPr>
            <w:tcW w:w="1073" w:type="dxa"/>
          </w:tcPr>
          <w:p w14:paraId="6B188E2A" w14:textId="77777777" w:rsidR="00A35B65" w:rsidRPr="00190356" w:rsidRDefault="00A35B65" w:rsidP="00A35B65">
            <w:pPr>
              <w:rPr>
                <w:sz w:val="20"/>
                <w:szCs w:val="20"/>
              </w:rPr>
            </w:pPr>
          </w:p>
        </w:tc>
        <w:tc>
          <w:tcPr>
            <w:tcW w:w="1141" w:type="dxa"/>
          </w:tcPr>
          <w:p w14:paraId="2812D95F" w14:textId="77777777" w:rsidR="00A35B65" w:rsidRPr="00190356" w:rsidRDefault="00A35B65" w:rsidP="00A35B65">
            <w:pPr>
              <w:rPr>
                <w:sz w:val="20"/>
                <w:szCs w:val="20"/>
              </w:rPr>
            </w:pPr>
          </w:p>
        </w:tc>
        <w:tc>
          <w:tcPr>
            <w:tcW w:w="1073" w:type="dxa"/>
          </w:tcPr>
          <w:p w14:paraId="7629CB94" w14:textId="77777777" w:rsidR="00A35B65" w:rsidRPr="00190356" w:rsidRDefault="00A35B65" w:rsidP="00A35B65">
            <w:pPr>
              <w:rPr>
                <w:sz w:val="20"/>
                <w:szCs w:val="20"/>
              </w:rPr>
            </w:pPr>
          </w:p>
        </w:tc>
        <w:tc>
          <w:tcPr>
            <w:tcW w:w="1141" w:type="dxa"/>
          </w:tcPr>
          <w:p w14:paraId="3C73E434" w14:textId="77777777" w:rsidR="00A35B65" w:rsidRPr="00190356" w:rsidRDefault="00A35B65" w:rsidP="00A35B65">
            <w:pPr>
              <w:rPr>
                <w:sz w:val="20"/>
                <w:szCs w:val="20"/>
              </w:rPr>
            </w:pPr>
          </w:p>
        </w:tc>
        <w:tc>
          <w:tcPr>
            <w:tcW w:w="1073" w:type="dxa"/>
          </w:tcPr>
          <w:p w14:paraId="4506670C" w14:textId="77777777" w:rsidR="00A35B65" w:rsidRPr="00190356" w:rsidRDefault="00A35B65" w:rsidP="00A35B65">
            <w:pPr>
              <w:rPr>
                <w:sz w:val="20"/>
                <w:szCs w:val="20"/>
              </w:rPr>
            </w:pPr>
          </w:p>
        </w:tc>
      </w:tr>
      <w:tr w:rsidR="00A35B65" w14:paraId="2EAC23F8" w14:textId="77777777" w:rsidTr="00190356">
        <w:tc>
          <w:tcPr>
            <w:tcW w:w="1141" w:type="dxa"/>
          </w:tcPr>
          <w:p w14:paraId="7966BF65" w14:textId="77777777" w:rsidR="00A35B65" w:rsidRPr="00190356" w:rsidRDefault="00A35B65" w:rsidP="00A35B65">
            <w:pPr>
              <w:rPr>
                <w:sz w:val="20"/>
                <w:szCs w:val="20"/>
              </w:rPr>
            </w:pPr>
          </w:p>
        </w:tc>
        <w:tc>
          <w:tcPr>
            <w:tcW w:w="1073" w:type="dxa"/>
          </w:tcPr>
          <w:p w14:paraId="75C99148" w14:textId="77777777" w:rsidR="00A35B65" w:rsidRPr="00190356" w:rsidRDefault="00A35B65" w:rsidP="00A35B65">
            <w:pPr>
              <w:rPr>
                <w:sz w:val="20"/>
                <w:szCs w:val="20"/>
              </w:rPr>
            </w:pPr>
          </w:p>
        </w:tc>
        <w:tc>
          <w:tcPr>
            <w:tcW w:w="1141" w:type="dxa"/>
          </w:tcPr>
          <w:p w14:paraId="50D76048" w14:textId="77777777" w:rsidR="00A35B65" w:rsidRPr="00190356" w:rsidRDefault="00A35B65" w:rsidP="00A35B65">
            <w:pPr>
              <w:rPr>
                <w:sz w:val="20"/>
                <w:szCs w:val="20"/>
              </w:rPr>
            </w:pPr>
          </w:p>
        </w:tc>
        <w:tc>
          <w:tcPr>
            <w:tcW w:w="1073" w:type="dxa"/>
          </w:tcPr>
          <w:p w14:paraId="71957E00" w14:textId="77777777" w:rsidR="00A35B65" w:rsidRPr="00190356" w:rsidRDefault="00A35B65" w:rsidP="00A35B65">
            <w:pPr>
              <w:rPr>
                <w:sz w:val="20"/>
                <w:szCs w:val="20"/>
              </w:rPr>
            </w:pPr>
          </w:p>
        </w:tc>
        <w:tc>
          <w:tcPr>
            <w:tcW w:w="1141" w:type="dxa"/>
          </w:tcPr>
          <w:p w14:paraId="0F0FA9A8" w14:textId="77777777" w:rsidR="00A35B65" w:rsidRPr="00190356" w:rsidRDefault="00A35B65" w:rsidP="00A35B65">
            <w:pPr>
              <w:rPr>
                <w:sz w:val="20"/>
                <w:szCs w:val="20"/>
              </w:rPr>
            </w:pPr>
          </w:p>
        </w:tc>
        <w:tc>
          <w:tcPr>
            <w:tcW w:w="1073" w:type="dxa"/>
          </w:tcPr>
          <w:p w14:paraId="66EC5BFC" w14:textId="77777777" w:rsidR="00A35B65" w:rsidRPr="00190356" w:rsidRDefault="00A35B65" w:rsidP="00A35B65">
            <w:pPr>
              <w:rPr>
                <w:sz w:val="20"/>
                <w:szCs w:val="20"/>
              </w:rPr>
            </w:pPr>
          </w:p>
        </w:tc>
        <w:tc>
          <w:tcPr>
            <w:tcW w:w="1141" w:type="dxa"/>
          </w:tcPr>
          <w:p w14:paraId="1491B71B" w14:textId="77777777" w:rsidR="00A35B65" w:rsidRPr="00190356" w:rsidRDefault="00A35B65" w:rsidP="00A35B65">
            <w:pPr>
              <w:rPr>
                <w:sz w:val="20"/>
                <w:szCs w:val="20"/>
              </w:rPr>
            </w:pPr>
          </w:p>
        </w:tc>
        <w:tc>
          <w:tcPr>
            <w:tcW w:w="1073" w:type="dxa"/>
          </w:tcPr>
          <w:p w14:paraId="352A3125" w14:textId="77777777" w:rsidR="00A35B65" w:rsidRPr="00190356" w:rsidRDefault="00A35B65" w:rsidP="00A35B65">
            <w:pPr>
              <w:rPr>
                <w:sz w:val="20"/>
                <w:szCs w:val="20"/>
              </w:rPr>
            </w:pPr>
          </w:p>
        </w:tc>
      </w:tr>
      <w:tr w:rsidR="00A35B65" w14:paraId="0F0D3A58" w14:textId="77777777" w:rsidTr="00190356">
        <w:tc>
          <w:tcPr>
            <w:tcW w:w="1141" w:type="dxa"/>
          </w:tcPr>
          <w:p w14:paraId="41562E4A" w14:textId="77777777" w:rsidR="00A35B65" w:rsidRPr="00190356" w:rsidRDefault="00A35B65" w:rsidP="00A35B65">
            <w:pPr>
              <w:rPr>
                <w:sz w:val="20"/>
                <w:szCs w:val="20"/>
              </w:rPr>
            </w:pPr>
          </w:p>
        </w:tc>
        <w:tc>
          <w:tcPr>
            <w:tcW w:w="1073" w:type="dxa"/>
          </w:tcPr>
          <w:p w14:paraId="223AA048" w14:textId="77777777" w:rsidR="00A35B65" w:rsidRPr="00190356" w:rsidRDefault="00A35B65" w:rsidP="00A35B65">
            <w:pPr>
              <w:rPr>
                <w:sz w:val="20"/>
                <w:szCs w:val="20"/>
              </w:rPr>
            </w:pPr>
          </w:p>
        </w:tc>
        <w:tc>
          <w:tcPr>
            <w:tcW w:w="1141" w:type="dxa"/>
          </w:tcPr>
          <w:p w14:paraId="3E23A400" w14:textId="77777777" w:rsidR="00A35B65" w:rsidRPr="00190356" w:rsidRDefault="00A35B65" w:rsidP="00A35B65">
            <w:pPr>
              <w:rPr>
                <w:sz w:val="20"/>
                <w:szCs w:val="20"/>
              </w:rPr>
            </w:pPr>
          </w:p>
        </w:tc>
        <w:tc>
          <w:tcPr>
            <w:tcW w:w="1073" w:type="dxa"/>
          </w:tcPr>
          <w:p w14:paraId="78577687" w14:textId="77777777" w:rsidR="00A35B65" w:rsidRPr="00190356" w:rsidRDefault="00A35B65" w:rsidP="00A35B65">
            <w:pPr>
              <w:rPr>
                <w:sz w:val="20"/>
                <w:szCs w:val="20"/>
              </w:rPr>
            </w:pPr>
          </w:p>
        </w:tc>
        <w:tc>
          <w:tcPr>
            <w:tcW w:w="1141" w:type="dxa"/>
          </w:tcPr>
          <w:p w14:paraId="4E6B13C6" w14:textId="77777777" w:rsidR="00A35B65" w:rsidRPr="00190356" w:rsidRDefault="00A35B65" w:rsidP="00A35B65">
            <w:pPr>
              <w:rPr>
                <w:sz w:val="20"/>
                <w:szCs w:val="20"/>
              </w:rPr>
            </w:pPr>
          </w:p>
        </w:tc>
        <w:tc>
          <w:tcPr>
            <w:tcW w:w="1073" w:type="dxa"/>
          </w:tcPr>
          <w:p w14:paraId="7CE28125" w14:textId="77777777" w:rsidR="00A35B65" w:rsidRPr="00190356" w:rsidRDefault="00A35B65" w:rsidP="00A35B65">
            <w:pPr>
              <w:rPr>
                <w:sz w:val="20"/>
                <w:szCs w:val="20"/>
              </w:rPr>
            </w:pPr>
          </w:p>
        </w:tc>
        <w:tc>
          <w:tcPr>
            <w:tcW w:w="1141" w:type="dxa"/>
          </w:tcPr>
          <w:p w14:paraId="18817010" w14:textId="77777777" w:rsidR="00A35B65" w:rsidRPr="00190356" w:rsidRDefault="00A35B65" w:rsidP="00A35B65">
            <w:pPr>
              <w:rPr>
                <w:sz w:val="20"/>
                <w:szCs w:val="20"/>
              </w:rPr>
            </w:pPr>
          </w:p>
        </w:tc>
        <w:tc>
          <w:tcPr>
            <w:tcW w:w="1073" w:type="dxa"/>
          </w:tcPr>
          <w:p w14:paraId="38B4E6F6" w14:textId="77777777" w:rsidR="00A35B65" w:rsidRPr="00190356" w:rsidRDefault="00A35B65" w:rsidP="00A35B65">
            <w:pPr>
              <w:rPr>
                <w:sz w:val="20"/>
                <w:szCs w:val="20"/>
              </w:rPr>
            </w:pPr>
          </w:p>
        </w:tc>
      </w:tr>
    </w:tbl>
    <w:p w14:paraId="6F4E662E" w14:textId="77777777" w:rsidR="00A35B65" w:rsidRDefault="00A35B65"/>
    <w:p w14:paraId="19BAF39B" w14:textId="77777777" w:rsidR="00363D4B" w:rsidRDefault="00363D4B"/>
    <w:p w14:paraId="34203888" w14:textId="7E531E95" w:rsidR="00363D4B" w:rsidRDefault="00554F6D">
      <w:r>
        <w:t xml:space="preserve">Premium </w:t>
      </w:r>
      <w:r w:rsidR="00363D4B">
        <w:t>Cost Per Plan</w:t>
      </w:r>
      <w:r>
        <w:t xml:space="preserve"> Per Paycheck</w:t>
      </w:r>
    </w:p>
    <w:tbl>
      <w:tblPr>
        <w:tblStyle w:val="TableGrid"/>
        <w:tblW w:w="0" w:type="auto"/>
        <w:tblLook w:val="04A0" w:firstRow="1" w:lastRow="0" w:firstColumn="1" w:lastColumn="0" w:noHBand="0" w:noVBand="1"/>
      </w:tblPr>
      <w:tblGrid>
        <w:gridCol w:w="1771"/>
        <w:gridCol w:w="1771"/>
        <w:gridCol w:w="1771"/>
        <w:gridCol w:w="1771"/>
        <w:gridCol w:w="1772"/>
      </w:tblGrid>
      <w:tr w:rsidR="00CC3C0C" w14:paraId="623A72F8" w14:textId="77777777" w:rsidTr="00CC3C0C">
        <w:tc>
          <w:tcPr>
            <w:tcW w:w="1771" w:type="dxa"/>
            <w:vMerge w:val="restart"/>
          </w:tcPr>
          <w:p w14:paraId="3D4A6E76" w14:textId="152102C0" w:rsidR="00CC3C0C" w:rsidRDefault="00CC3C0C">
            <w:r>
              <w:t>Plan Type</w:t>
            </w:r>
          </w:p>
        </w:tc>
        <w:tc>
          <w:tcPr>
            <w:tcW w:w="3542" w:type="dxa"/>
            <w:gridSpan w:val="2"/>
          </w:tcPr>
          <w:p w14:paraId="20BCC6F2" w14:textId="5D9686C7" w:rsidR="00CC3C0C" w:rsidRDefault="00CC3C0C" w:rsidP="00363D4B">
            <w:pPr>
              <w:jc w:val="center"/>
            </w:pPr>
            <w:r>
              <w:t>Employer Contribution</w:t>
            </w:r>
          </w:p>
        </w:tc>
        <w:tc>
          <w:tcPr>
            <w:tcW w:w="3543" w:type="dxa"/>
            <w:gridSpan w:val="2"/>
          </w:tcPr>
          <w:p w14:paraId="1208448C" w14:textId="2A15357A" w:rsidR="00CC3C0C" w:rsidRDefault="00CC3C0C" w:rsidP="00363D4B">
            <w:pPr>
              <w:jc w:val="center"/>
            </w:pPr>
            <w:r>
              <w:t>Employee Contribution</w:t>
            </w:r>
          </w:p>
        </w:tc>
      </w:tr>
      <w:tr w:rsidR="00CC3C0C" w14:paraId="11657524" w14:textId="77777777" w:rsidTr="00CC3C0C">
        <w:tc>
          <w:tcPr>
            <w:tcW w:w="1771" w:type="dxa"/>
            <w:vMerge/>
          </w:tcPr>
          <w:p w14:paraId="77597233" w14:textId="77777777" w:rsidR="00CC3C0C" w:rsidRDefault="00CC3C0C"/>
        </w:tc>
        <w:tc>
          <w:tcPr>
            <w:tcW w:w="1771" w:type="dxa"/>
          </w:tcPr>
          <w:p w14:paraId="3D7F1420" w14:textId="10D9AF68" w:rsidR="00CC3C0C" w:rsidRDefault="00CC3C0C" w:rsidP="00363D4B">
            <w:pPr>
              <w:jc w:val="center"/>
            </w:pPr>
            <w:r>
              <w:t>Individual Plan</w:t>
            </w:r>
          </w:p>
        </w:tc>
        <w:tc>
          <w:tcPr>
            <w:tcW w:w="1771" w:type="dxa"/>
          </w:tcPr>
          <w:p w14:paraId="4F33E45E" w14:textId="0A2AEB19" w:rsidR="00CC3C0C" w:rsidRDefault="00CC3C0C" w:rsidP="00363D4B">
            <w:pPr>
              <w:jc w:val="center"/>
            </w:pPr>
            <w:r>
              <w:t>Family Plan</w:t>
            </w:r>
          </w:p>
        </w:tc>
        <w:tc>
          <w:tcPr>
            <w:tcW w:w="1771" w:type="dxa"/>
          </w:tcPr>
          <w:p w14:paraId="14CCD4B3" w14:textId="2B89C80B" w:rsidR="00CC3C0C" w:rsidRDefault="00CC3C0C" w:rsidP="00363D4B">
            <w:pPr>
              <w:jc w:val="center"/>
            </w:pPr>
            <w:r>
              <w:t>Individual Plan</w:t>
            </w:r>
          </w:p>
        </w:tc>
        <w:tc>
          <w:tcPr>
            <w:tcW w:w="1772" w:type="dxa"/>
          </w:tcPr>
          <w:p w14:paraId="110895BF" w14:textId="5FCC1D0B" w:rsidR="00CC3C0C" w:rsidRDefault="00CC3C0C" w:rsidP="00363D4B">
            <w:pPr>
              <w:jc w:val="center"/>
            </w:pPr>
            <w:r>
              <w:t>Family Plan</w:t>
            </w:r>
          </w:p>
        </w:tc>
      </w:tr>
      <w:tr w:rsidR="00CC3C0C" w14:paraId="3BEFCCC1" w14:textId="77777777" w:rsidTr="00CC3C0C">
        <w:tc>
          <w:tcPr>
            <w:tcW w:w="1771" w:type="dxa"/>
          </w:tcPr>
          <w:p w14:paraId="7C4B94C1" w14:textId="460770C9" w:rsidR="00CC3C0C" w:rsidRDefault="007C1DB1">
            <w:r>
              <w:t>HMO</w:t>
            </w:r>
          </w:p>
        </w:tc>
        <w:tc>
          <w:tcPr>
            <w:tcW w:w="1771" w:type="dxa"/>
          </w:tcPr>
          <w:p w14:paraId="7A96B688" w14:textId="77777777" w:rsidR="00CC3C0C" w:rsidRDefault="00CC3C0C"/>
        </w:tc>
        <w:tc>
          <w:tcPr>
            <w:tcW w:w="1771" w:type="dxa"/>
          </w:tcPr>
          <w:p w14:paraId="02E57A84" w14:textId="77777777" w:rsidR="00CC3C0C" w:rsidRDefault="00CC3C0C"/>
        </w:tc>
        <w:tc>
          <w:tcPr>
            <w:tcW w:w="1771" w:type="dxa"/>
          </w:tcPr>
          <w:p w14:paraId="3899DE37" w14:textId="77777777" w:rsidR="00CC3C0C" w:rsidRDefault="00CC3C0C"/>
        </w:tc>
        <w:tc>
          <w:tcPr>
            <w:tcW w:w="1772" w:type="dxa"/>
          </w:tcPr>
          <w:p w14:paraId="01EEA9AC" w14:textId="77777777" w:rsidR="00CC3C0C" w:rsidRDefault="00CC3C0C"/>
        </w:tc>
      </w:tr>
      <w:tr w:rsidR="00CC3C0C" w14:paraId="58F8491C" w14:textId="77777777" w:rsidTr="00CC3C0C">
        <w:tc>
          <w:tcPr>
            <w:tcW w:w="1771" w:type="dxa"/>
          </w:tcPr>
          <w:p w14:paraId="798ED477" w14:textId="267EACFB" w:rsidR="00CC3C0C" w:rsidRDefault="007C1DB1">
            <w:r>
              <w:t>EPO</w:t>
            </w:r>
          </w:p>
        </w:tc>
        <w:tc>
          <w:tcPr>
            <w:tcW w:w="1771" w:type="dxa"/>
          </w:tcPr>
          <w:p w14:paraId="7779CD97" w14:textId="77777777" w:rsidR="00CC3C0C" w:rsidRDefault="00CC3C0C"/>
        </w:tc>
        <w:tc>
          <w:tcPr>
            <w:tcW w:w="1771" w:type="dxa"/>
          </w:tcPr>
          <w:p w14:paraId="16D11D82" w14:textId="77777777" w:rsidR="00CC3C0C" w:rsidRDefault="00CC3C0C"/>
        </w:tc>
        <w:tc>
          <w:tcPr>
            <w:tcW w:w="1771" w:type="dxa"/>
          </w:tcPr>
          <w:p w14:paraId="6F65BD3F" w14:textId="77777777" w:rsidR="00CC3C0C" w:rsidRDefault="00CC3C0C"/>
        </w:tc>
        <w:tc>
          <w:tcPr>
            <w:tcW w:w="1772" w:type="dxa"/>
          </w:tcPr>
          <w:p w14:paraId="2D19FC7E" w14:textId="77777777" w:rsidR="00CC3C0C" w:rsidRDefault="00CC3C0C"/>
        </w:tc>
      </w:tr>
      <w:tr w:rsidR="00CC3C0C" w14:paraId="047199AC" w14:textId="77777777" w:rsidTr="00CC3C0C">
        <w:tc>
          <w:tcPr>
            <w:tcW w:w="1771" w:type="dxa"/>
          </w:tcPr>
          <w:p w14:paraId="4819A11F" w14:textId="64BEEA7B" w:rsidR="00CC3C0C" w:rsidRDefault="007C1DB1">
            <w:r>
              <w:t>PPO</w:t>
            </w:r>
          </w:p>
        </w:tc>
        <w:tc>
          <w:tcPr>
            <w:tcW w:w="1771" w:type="dxa"/>
          </w:tcPr>
          <w:p w14:paraId="1A46F5F6" w14:textId="77777777" w:rsidR="00CC3C0C" w:rsidRDefault="00CC3C0C"/>
        </w:tc>
        <w:tc>
          <w:tcPr>
            <w:tcW w:w="1771" w:type="dxa"/>
          </w:tcPr>
          <w:p w14:paraId="2F568DB9" w14:textId="77777777" w:rsidR="00CC3C0C" w:rsidRDefault="00CC3C0C"/>
        </w:tc>
        <w:tc>
          <w:tcPr>
            <w:tcW w:w="1771" w:type="dxa"/>
          </w:tcPr>
          <w:p w14:paraId="2687C441" w14:textId="77777777" w:rsidR="00CC3C0C" w:rsidRDefault="00CC3C0C"/>
        </w:tc>
        <w:tc>
          <w:tcPr>
            <w:tcW w:w="1772" w:type="dxa"/>
          </w:tcPr>
          <w:p w14:paraId="4180C77B" w14:textId="77777777" w:rsidR="00CC3C0C" w:rsidRDefault="00CC3C0C"/>
        </w:tc>
      </w:tr>
    </w:tbl>
    <w:p w14:paraId="761FCB3D" w14:textId="77777777" w:rsidR="00CD34BD" w:rsidRDefault="00CD34BD" w:rsidP="00CD34BD"/>
    <w:p w14:paraId="6231F619" w14:textId="77777777" w:rsidR="00CC3C0C" w:rsidRDefault="00CC3C0C"/>
    <w:p w14:paraId="31BAFE0A" w14:textId="3A4A0757" w:rsidR="00CC3C0C" w:rsidRDefault="00554F6D">
      <w:r>
        <w:t>Co</w:t>
      </w:r>
      <w:r w:rsidR="000B04D7">
        <w:t>pays</w:t>
      </w:r>
      <w:r>
        <w:t xml:space="preserve"> Per Visit</w:t>
      </w:r>
      <w:r w:rsidR="00AC5369">
        <w:t xml:space="preserve"> (Medical, Dental, Vision)</w:t>
      </w:r>
    </w:p>
    <w:tbl>
      <w:tblPr>
        <w:tblStyle w:val="TableGrid"/>
        <w:tblW w:w="0" w:type="auto"/>
        <w:tblLook w:val="04A0" w:firstRow="1" w:lastRow="0" w:firstColumn="1" w:lastColumn="0" w:noHBand="0" w:noVBand="1"/>
      </w:tblPr>
      <w:tblGrid>
        <w:gridCol w:w="2160"/>
        <w:gridCol w:w="1116"/>
        <w:gridCol w:w="1116"/>
        <w:gridCol w:w="1116"/>
        <w:gridCol w:w="1116"/>
        <w:gridCol w:w="1116"/>
        <w:gridCol w:w="1116"/>
      </w:tblGrid>
      <w:tr w:rsidR="00554F6D" w14:paraId="670526A5" w14:textId="77777777" w:rsidTr="00554F6D">
        <w:tc>
          <w:tcPr>
            <w:tcW w:w="2214" w:type="dxa"/>
          </w:tcPr>
          <w:p w14:paraId="3FB5D5DD" w14:textId="13DD0259" w:rsidR="00554F6D" w:rsidRDefault="00554F6D">
            <w:r>
              <w:t>Visit Type</w:t>
            </w:r>
          </w:p>
        </w:tc>
        <w:tc>
          <w:tcPr>
            <w:tcW w:w="2214" w:type="dxa"/>
            <w:gridSpan w:val="2"/>
          </w:tcPr>
          <w:p w14:paraId="3DDA523B" w14:textId="20AFB9EB" w:rsidR="00554F6D" w:rsidRDefault="00554F6D" w:rsidP="00554F6D">
            <w:pPr>
              <w:jc w:val="center"/>
            </w:pPr>
            <w:r>
              <w:t>PPO</w:t>
            </w:r>
          </w:p>
        </w:tc>
        <w:tc>
          <w:tcPr>
            <w:tcW w:w="2214" w:type="dxa"/>
            <w:gridSpan w:val="2"/>
          </w:tcPr>
          <w:p w14:paraId="7B917E31" w14:textId="107C3EF2" w:rsidR="00554F6D" w:rsidRDefault="00554F6D" w:rsidP="00554F6D">
            <w:pPr>
              <w:jc w:val="center"/>
            </w:pPr>
            <w:r>
              <w:t>EPO</w:t>
            </w:r>
          </w:p>
        </w:tc>
        <w:tc>
          <w:tcPr>
            <w:tcW w:w="2214" w:type="dxa"/>
            <w:gridSpan w:val="2"/>
          </w:tcPr>
          <w:p w14:paraId="17A31910" w14:textId="098783D6" w:rsidR="00554F6D" w:rsidRDefault="00554F6D" w:rsidP="00554F6D">
            <w:pPr>
              <w:jc w:val="center"/>
            </w:pPr>
            <w:r>
              <w:t>HMO</w:t>
            </w:r>
          </w:p>
        </w:tc>
      </w:tr>
      <w:tr w:rsidR="00CD34BD" w14:paraId="1278FB76" w14:textId="77777777" w:rsidTr="00CD34BD">
        <w:tc>
          <w:tcPr>
            <w:tcW w:w="2214" w:type="dxa"/>
          </w:tcPr>
          <w:p w14:paraId="030955C5" w14:textId="77777777" w:rsidR="00CD34BD" w:rsidRDefault="00CD34BD"/>
        </w:tc>
        <w:tc>
          <w:tcPr>
            <w:tcW w:w="1107" w:type="dxa"/>
          </w:tcPr>
          <w:p w14:paraId="65A577B3" w14:textId="25D703A4" w:rsidR="00CD34BD" w:rsidRDefault="00CD34BD" w:rsidP="00554F6D">
            <w:pPr>
              <w:jc w:val="center"/>
            </w:pPr>
            <w:r>
              <w:t>In Network</w:t>
            </w:r>
          </w:p>
        </w:tc>
        <w:tc>
          <w:tcPr>
            <w:tcW w:w="1107" w:type="dxa"/>
          </w:tcPr>
          <w:p w14:paraId="182C1327" w14:textId="1D6C1EAB" w:rsidR="00CD34BD" w:rsidRDefault="00CD34BD" w:rsidP="00554F6D">
            <w:pPr>
              <w:jc w:val="center"/>
            </w:pPr>
            <w:r>
              <w:t>Out Of Network</w:t>
            </w:r>
          </w:p>
        </w:tc>
        <w:tc>
          <w:tcPr>
            <w:tcW w:w="1107" w:type="dxa"/>
          </w:tcPr>
          <w:p w14:paraId="1A10099E" w14:textId="241BBFC6" w:rsidR="00CD34BD" w:rsidRDefault="00CD34BD" w:rsidP="00554F6D">
            <w:pPr>
              <w:jc w:val="center"/>
            </w:pPr>
            <w:r>
              <w:t>In Network</w:t>
            </w:r>
          </w:p>
        </w:tc>
        <w:tc>
          <w:tcPr>
            <w:tcW w:w="1107" w:type="dxa"/>
          </w:tcPr>
          <w:p w14:paraId="6DE77591" w14:textId="52452BDD" w:rsidR="00CD34BD" w:rsidRDefault="00CD34BD" w:rsidP="00554F6D">
            <w:pPr>
              <w:jc w:val="center"/>
            </w:pPr>
            <w:r>
              <w:t>Out Of Network</w:t>
            </w:r>
          </w:p>
        </w:tc>
        <w:tc>
          <w:tcPr>
            <w:tcW w:w="1107" w:type="dxa"/>
          </w:tcPr>
          <w:p w14:paraId="6955D714" w14:textId="5798D68F" w:rsidR="00CD34BD" w:rsidRDefault="00CD34BD" w:rsidP="00554F6D">
            <w:pPr>
              <w:jc w:val="center"/>
            </w:pPr>
            <w:r>
              <w:t>In Network</w:t>
            </w:r>
          </w:p>
        </w:tc>
        <w:tc>
          <w:tcPr>
            <w:tcW w:w="1107" w:type="dxa"/>
          </w:tcPr>
          <w:p w14:paraId="63962792" w14:textId="42B09D1E" w:rsidR="00CD34BD" w:rsidRDefault="00CD34BD" w:rsidP="00554F6D">
            <w:pPr>
              <w:jc w:val="center"/>
            </w:pPr>
            <w:r>
              <w:t>Out Of Network</w:t>
            </w:r>
          </w:p>
        </w:tc>
      </w:tr>
      <w:tr w:rsidR="00CD34BD" w14:paraId="72B37F0D" w14:textId="77777777" w:rsidTr="00CD34BD">
        <w:tc>
          <w:tcPr>
            <w:tcW w:w="2214" w:type="dxa"/>
          </w:tcPr>
          <w:p w14:paraId="4BA86BBF" w14:textId="2ED96BE1" w:rsidR="00CD34BD" w:rsidRDefault="00CD34BD">
            <w:r>
              <w:t>Wellness Visit</w:t>
            </w:r>
          </w:p>
        </w:tc>
        <w:tc>
          <w:tcPr>
            <w:tcW w:w="1107" w:type="dxa"/>
          </w:tcPr>
          <w:p w14:paraId="4396D040" w14:textId="77777777" w:rsidR="00CD34BD" w:rsidRDefault="00CD34BD"/>
        </w:tc>
        <w:tc>
          <w:tcPr>
            <w:tcW w:w="1107" w:type="dxa"/>
          </w:tcPr>
          <w:p w14:paraId="173A5621" w14:textId="0B5B2B3F" w:rsidR="00CD34BD" w:rsidRDefault="00CD34BD"/>
        </w:tc>
        <w:tc>
          <w:tcPr>
            <w:tcW w:w="1107" w:type="dxa"/>
          </w:tcPr>
          <w:p w14:paraId="1A2A8DD6" w14:textId="77777777" w:rsidR="00CD34BD" w:rsidRDefault="00CD34BD"/>
        </w:tc>
        <w:tc>
          <w:tcPr>
            <w:tcW w:w="1107" w:type="dxa"/>
          </w:tcPr>
          <w:p w14:paraId="3406FE5D" w14:textId="7ADA0CD0" w:rsidR="00CD34BD" w:rsidRDefault="00CD34BD"/>
        </w:tc>
        <w:tc>
          <w:tcPr>
            <w:tcW w:w="1107" w:type="dxa"/>
          </w:tcPr>
          <w:p w14:paraId="565073B0" w14:textId="77777777" w:rsidR="00CD34BD" w:rsidRDefault="00CD34BD"/>
        </w:tc>
        <w:tc>
          <w:tcPr>
            <w:tcW w:w="1107" w:type="dxa"/>
          </w:tcPr>
          <w:p w14:paraId="0B590F7A" w14:textId="656B094B" w:rsidR="00CD34BD" w:rsidRDefault="00CD34BD"/>
        </w:tc>
      </w:tr>
      <w:tr w:rsidR="00CD34BD" w14:paraId="3DC3A89A" w14:textId="77777777" w:rsidTr="00CD34BD">
        <w:tc>
          <w:tcPr>
            <w:tcW w:w="2214" w:type="dxa"/>
          </w:tcPr>
          <w:p w14:paraId="6B1E1DB7" w14:textId="5DDC144B" w:rsidR="00CD34BD" w:rsidRDefault="00CD34BD">
            <w:r>
              <w:t>Primary Care</w:t>
            </w:r>
          </w:p>
        </w:tc>
        <w:tc>
          <w:tcPr>
            <w:tcW w:w="1107" w:type="dxa"/>
          </w:tcPr>
          <w:p w14:paraId="1189C6E6" w14:textId="77777777" w:rsidR="00CD34BD" w:rsidRDefault="00CD34BD"/>
        </w:tc>
        <w:tc>
          <w:tcPr>
            <w:tcW w:w="1107" w:type="dxa"/>
          </w:tcPr>
          <w:p w14:paraId="7D66E964" w14:textId="32521203" w:rsidR="00CD34BD" w:rsidRDefault="00CD34BD"/>
        </w:tc>
        <w:tc>
          <w:tcPr>
            <w:tcW w:w="1107" w:type="dxa"/>
          </w:tcPr>
          <w:p w14:paraId="7946F760" w14:textId="77777777" w:rsidR="00CD34BD" w:rsidRDefault="00CD34BD"/>
        </w:tc>
        <w:tc>
          <w:tcPr>
            <w:tcW w:w="1107" w:type="dxa"/>
          </w:tcPr>
          <w:p w14:paraId="7014A187" w14:textId="228F94AA" w:rsidR="00CD34BD" w:rsidRDefault="00CD34BD"/>
        </w:tc>
        <w:tc>
          <w:tcPr>
            <w:tcW w:w="1107" w:type="dxa"/>
          </w:tcPr>
          <w:p w14:paraId="3674570D" w14:textId="77777777" w:rsidR="00CD34BD" w:rsidRDefault="00CD34BD"/>
        </w:tc>
        <w:tc>
          <w:tcPr>
            <w:tcW w:w="1107" w:type="dxa"/>
          </w:tcPr>
          <w:p w14:paraId="6285B027" w14:textId="0C29B0E7" w:rsidR="00CD34BD" w:rsidRDefault="00CD34BD"/>
        </w:tc>
      </w:tr>
      <w:tr w:rsidR="00CD34BD" w14:paraId="38F568A0" w14:textId="77777777" w:rsidTr="00CD34BD">
        <w:tc>
          <w:tcPr>
            <w:tcW w:w="2214" w:type="dxa"/>
          </w:tcPr>
          <w:p w14:paraId="1627ED05" w14:textId="5F0369FF" w:rsidR="00CD34BD" w:rsidRDefault="00CD34BD">
            <w:r>
              <w:t>Urgent Care</w:t>
            </w:r>
          </w:p>
        </w:tc>
        <w:tc>
          <w:tcPr>
            <w:tcW w:w="1107" w:type="dxa"/>
          </w:tcPr>
          <w:p w14:paraId="528414A3" w14:textId="77777777" w:rsidR="00CD34BD" w:rsidRDefault="00CD34BD"/>
        </w:tc>
        <w:tc>
          <w:tcPr>
            <w:tcW w:w="1107" w:type="dxa"/>
          </w:tcPr>
          <w:p w14:paraId="14BCA0D3" w14:textId="405D3341" w:rsidR="00CD34BD" w:rsidRDefault="00CD34BD"/>
        </w:tc>
        <w:tc>
          <w:tcPr>
            <w:tcW w:w="1107" w:type="dxa"/>
          </w:tcPr>
          <w:p w14:paraId="3892E3C5" w14:textId="77777777" w:rsidR="00CD34BD" w:rsidRDefault="00CD34BD"/>
        </w:tc>
        <w:tc>
          <w:tcPr>
            <w:tcW w:w="1107" w:type="dxa"/>
          </w:tcPr>
          <w:p w14:paraId="2372877C" w14:textId="20BAC7E2" w:rsidR="00CD34BD" w:rsidRDefault="00CD34BD"/>
        </w:tc>
        <w:tc>
          <w:tcPr>
            <w:tcW w:w="1107" w:type="dxa"/>
          </w:tcPr>
          <w:p w14:paraId="5A3567BF" w14:textId="77777777" w:rsidR="00CD34BD" w:rsidRDefault="00CD34BD"/>
        </w:tc>
        <w:tc>
          <w:tcPr>
            <w:tcW w:w="1107" w:type="dxa"/>
          </w:tcPr>
          <w:p w14:paraId="7BC468CD" w14:textId="7A1A3377" w:rsidR="00CD34BD" w:rsidRDefault="00CD34BD"/>
        </w:tc>
      </w:tr>
      <w:tr w:rsidR="00CD34BD" w14:paraId="0AC0EAF0" w14:textId="77777777" w:rsidTr="00CD34BD">
        <w:tc>
          <w:tcPr>
            <w:tcW w:w="2214" w:type="dxa"/>
          </w:tcPr>
          <w:p w14:paraId="39BB882F" w14:textId="210632EE" w:rsidR="00CD34BD" w:rsidRDefault="00CD34BD">
            <w:r>
              <w:t>Emergency Care</w:t>
            </w:r>
          </w:p>
        </w:tc>
        <w:tc>
          <w:tcPr>
            <w:tcW w:w="1107" w:type="dxa"/>
          </w:tcPr>
          <w:p w14:paraId="1F3EC9E6" w14:textId="77777777" w:rsidR="00CD34BD" w:rsidRDefault="00CD34BD"/>
        </w:tc>
        <w:tc>
          <w:tcPr>
            <w:tcW w:w="1107" w:type="dxa"/>
          </w:tcPr>
          <w:p w14:paraId="6A64468B" w14:textId="58ADD12E" w:rsidR="00CD34BD" w:rsidRDefault="00CD34BD"/>
        </w:tc>
        <w:tc>
          <w:tcPr>
            <w:tcW w:w="1107" w:type="dxa"/>
          </w:tcPr>
          <w:p w14:paraId="27A19B9F" w14:textId="77777777" w:rsidR="00CD34BD" w:rsidRDefault="00CD34BD"/>
        </w:tc>
        <w:tc>
          <w:tcPr>
            <w:tcW w:w="1107" w:type="dxa"/>
          </w:tcPr>
          <w:p w14:paraId="23F329AD" w14:textId="2C893ACD" w:rsidR="00CD34BD" w:rsidRDefault="00CD34BD"/>
        </w:tc>
        <w:tc>
          <w:tcPr>
            <w:tcW w:w="1107" w:type="dxa"/>
          </w:tcPr>
          <w:p w14:paraId="79D81C38" w14:textId="77777777" w:rsidR="00CD34BD" w:rsidRDefault="00CD34BD"/>
        </w:tc>
        <w:tc>
          <w:tcPr>
            <w:tcW w:w="1107" w:type="dxa"/>
          </w:tcPr>
          <w:p w14:paraId="429289E5" w14:textId="54A93160" w:rsidR="00CD34BD" w:rsidRDefault="00CD34BD"/>
        </w:tc>
      </w:tr>
      <w:tr w:rsidR="00CD34BD" w14:paraId="748646C5" w14:textId="77777777" w:rsidTr="00CD34BD">
        <w:tc>
          <w:tcPr>
            <w:tcW w:w="2214" w:type="dxa"/>
          </w:tcPr>
          <w:p w14:paraId="2601BD60" w14:textId="05DC9F65" w:rsidR="00CD34BD" w:rsidRDefault="00CD34BD">
            <w:r>
              <w:t>Prescription</w:t>
            </w:r>
          </w:p>
        </w:tc>
        <w:tc>
          <w:tcPr>
            <w:tcW w:w="1107" w:type="dxa"/>
          </w:tcPr>
          <w:p w14:paraId="58695792" w14:textId="77777777" w:rsidR="00CD34BD" w:rsidRDefault="00CD34BD"/>
        </w:tc>
        <w:tc>
          <w:tcPr>
            <w:tcW w:w="1107" w:type="dxa"/>
          </w:tcPr>
          <w:p w14:paraId="2BCACA97" w14:textId="40FA2BA6" w:rsidR="00CD34BD" w:rsidRDefault="00CD34BD"/>
        </w:tc>
        <w:tc>
          <w:tcPr>
            <w:tcW w:w="1107" w:type="dxa"/>
          </w:tcPr>
          <w:p w14:paraId="29D8BC3C" w14:textId="77777777" w:rsidR="00CD34BD" w:rsidRDefault="00CD34BD"/>
        </w:tc>
        <w:tc>
          <w:tcPr>
            <w:tcW w:w="1107" w:type="dxa"/>
          </w:tcPr>
          <w:p w14:paraId="1DCADDF8" w14:textId="60FECBAE" w:rsidR="00CD34BD" w:rsidRDefault="00CD34BD"/>
        </w:tc>
        <w:tc>
          <w:tcPr>
            <w:tcW w:w="1107" w:type="dxa"/>
          </w:tcPr>
          <w:p w14:paraId="44D638D7" w14:textId="77777777" w:rsidR="00CD34BD" w:rsidRDefault="00CD34BD"/>
        </w:tc>
        <w:tc>
          <w:tcPr>
            <w:tcW w:w="1107" w:type="dxa"/>
          </w:tcPr>
          <w:p w14:paraId="0AB24824" w14:textId="2F1E9F69" w:rsidR="00CD34BD" w:rsidRDefault="00CD34BD"/>
        </w:tc>
      </w:tr>
    </w:tbl>
    <w:p w14:paraId="2273D05A" w14:textId="77777777" w:rsidR="00554F6D" w:rsidRDefault="00554F6D"/>
    <w:p w14:paraId="6DB0A11E" w14:textId="77777777" w:rsidR="00CC3C0C" w:rsidRDefault="00CC3C0C"/>
    <w:p w14:paraId="28B517D7" w14:textId="77777777" w:rsidR="00313362" w:rsidRDefault="00313362"/>
    <w:p w14:paraId="46606D78" w14:textId="77777777" w:rsidR="00313362" w:rsidRDefault="00313362">
      <w:r>
        <w:t>Prescription Coverage</w:t>
      </w:r>
    </w:p>
    <w:p w14:paraId="6425B139" w14:textId="7AF3DE90" w:rsidR="00CC3C0C" w:rsidRDefault="00CC3C0C">
      <w:r w:rsidRPr="00CC3C0C">
        <w:rPr>
          <w:noProof/>
        </w:rPr>
        <w:drawing>
          <wp:inline distT="0" distB="0" distL="0" distR="0" wp14:anchorId="4BA2E95D" wp14:editId="4FF021A7">
            <wp:extent cx="5486400" cy="30861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7C5470AD" w14:textId="77777777" w:rsidR="00313362" w:rsidRDefault="00313362"/>
    <w:p w14:paraId="45B89DBF" w14:textId="77777777" w:rsidR="00313362" w:rsidRDefault="00313362"/>
    <w:p w14:paraId="0E72D71C" w14:textId="134E2542" w:rsidR="00203038" w:rsidRDefault="00203038"/>
    <w:p w14:paraId="12AE4DAF" w14:textId="330B6C48" w:rsidR="00203038" w:rsidRDefault="008371FB">
      <w:r>
        <w:rPr>
          <w:noProof/>
        </w:rPr>
        <w:drawing>
          <wp:inline distT="0" distB="0" distL="0" distR="0" wp14:anchorId="616BC409" wp14:editId="5B6AE4E0">
            <wp:extent cx="8556441" cy="4508402"/>
            <wp:effectExtent l="0" t="0" r="3810" b="0"/>
            <wp:docPr id="2" name="Picture 2" descr="Macintosh HD:Users:dmemmoli:Desktop:60483814_SB_Nurture_Insights_Comparing-health-plans_Image1900_r4_mp2-1024x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memmoli:Desktop:60483814_SB_Nurture_Insights_Comparing-health-plans_Image1900_r4_mp2-1024x5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62188" cy="4511430"/>
                    </a:xfrm>
                    <a:prstGeom prst="rect">
                      <a:avLst/>
                    </a:prstGeom>
                    <a:noFill/>
                    <a:ln>
                      <a:noFill/>
                    </a:ln>
                  </pic:spPr>
                </pic:pic>
              </a:graphicData>
            </a:graphic>
          </wp:inline>
        </w:drawing>
      </w:r>
    </w:p>
    <w:p w14:paraId="37F80A67" w14:textId="77777777" w:rsidR="00F051EB" w:rsidRDefault="00F051EB"/>
    <w:p w14:paraId="4C890D57" w14:textId="77777777" w:rsidR="00F9139C" w:rsidRDefault="00F9139C"/>
    <w:p w14:paraId="40D19062" w14:textId="77777777" w:rsidR="00F9139C" w:rsidRDefault="00F9139C"/>
    <w:p w14:paraId="429CC7E8" w14:textId="77777777" w:rsidR="00F9139C" w:rsidRDefault="00F9139C"/>
    <w:p w14:paraId="13ADF3FD" w14:textId="77777777" w:rsidR="00F9139C" w:rsidRDefault="00F9139C"/>
    <w:p w14:paraId="1375E92F" w14:textId="77777777" w:rsidR="00F9139C" w:rsidRDefault="00F9139C"/>
    <w:p w14:paraId="2D7F735C" w14:textId="77777777" w:rsidR="00F9139C" w:rsidRDefault="00F9139C"/>
    <w:p w14:paraId="0D796E9C" w14:textId="77777777" w:rsidR="00F9139C" w:rsidRDefault="00F9139C"/>
    <w:p w14:paraId="06951684" w14:textId="77777777" w:rsidR="00F9139C" w:rsidRDefault="00F9139C"/>
    <w:p w14:paraId="208D7024" w14:textId="77777777" w:rsidR="00F9139C" w:rsidRDefault="00F9139C"/>
    <w:p w14:paraId="6D13D2AB" w14:textId="77777777" w:rsidR="00F9139C" w:rsidRDefault="00F9139C"/>
    <w:p w14:paraId="2C85CFCD" w14:textId="77777777" w:rsidR="00F9139C" w:rsidRDefault="00F9139C"/>
    <w:p w14:paraId="2481B1AF" w14:textId="77777777" w:rsidR="00F9139C" w:rsidRDefault="00F9139C"/>
    <w:p w14:paraId="1E8A419F" w14:textId="77777777" w:rsidR="00F9139C" w:rsidRDefault="00F9139C"/>
    <w:p w14:paraId="39042955" w14:textId="77777777" w:rsidR="00F9139C" w:rsidRDefault="00F9139C"/>
    <w:p w14:paraId="6FB28109" w14:textId="77777777" w:rsidR="00F9139C" w:rsidRDefault="00F9139C"/>
    <w:p w14:paraId="2E0D2A56" w14:textId="77777777" w:rsidR="00F9139C" w:rsidRDefault="00F9139C"/>
    <w:p w14:paraId="4A1DE6A8" w14:textId="77777777" w:rsidR="00F9139C" w:rsidRDefault="00F9139C"/>
    <w:p w14:paraId="78268475" w14:textId="77777777" w:rsidR="00F9139C" w:rsidRDefault="00F9139C"/>
    <w:p w14:paraId="78B47D01" w14:textId="77777777" w:rsidR="00F9139C" w:rsidRDefault="00F9139C"/>
    <w:p w14:paraId="64270E47" w14:textId="77777777" w:rsidR="00CC3C0C" w:rsidRDefault="00CC3C0C"/>
    <w:p w14:paraId="495BAC0F" w14:textId="0F838717" w:rsidR="00CC3C0C" w:rsidRDefault="00CC3C0C">
      <w:r w:rsidRPr="00CC3C0C">
        <w:rPr>
          <w:noProof/>
        </w:rPr>
        <w:drawing>
          <wp:inline distT="0" distB="0" distL="0" distR="0" wp14:anchorId="33E3CD7B" wp14:editId="5776ABFB">
            <wp:extent cx="5486400" cy="3086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CE4955D" w14:textId="77777777" w:rsidR="00CC3C0C" w:rsidRDefault="00CC3C0C"/>
    <w:p w14:paraId="41B3D873" w14:textId="77777777" w:rsidR="00F051EB" w:rsidRDefault="00F051EB"/>
    <w:p w14:paraId="1CB4051E" w14:textId="743E02DB" w:rsidR="00F21D02" w:rsidRDefault="00F21D02">
      <w:r>
        <w:t>DCSA</w:t>
      </w:r>
    </w:p>
    <w:p w14:paraId="2E5E570B" w14:textId="1732D81D" w:rsidR="00F21D02" w:rsidRDefault="00F21D02">
      <w:r w:rsidRPr="00F21D02">
        <w:rPr>
          <w:noProof/>
        </w:rPr>
        <w:drawing>
          <wp:inline distT="0" distB="0" distL="0" distR="0" wp14:anchorId="6D13EF1C" wp14:editId="6C01D016">
            <wp:extent cx="5486400" cy="3086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BEED9DA" w14:textId="77777777" w:rsidR="0066217E" w:rsidRDefault="0066217E" w:rsidP="0066217E"/>
    <w:p w14:paraId="488132C2" w14:textId="77777777" w:rsidR="0066217E" w:rsidRDefault="0066217E" w:rsidP="0066217E">
      <w:r>
        <w:t>Disability</w:t>
      </w:r>
    </w:p>
    <w:p w14:paraId="25448029" w14:textId="716C0A62" w:rsidR="00A9055E" w:rsidRDefault="00A9055E" w:rsidP="0066217E">
      <w:pPr>
        <w:rPr>
          <w:rFonts w:eastAsia="Times New Roman"/>
        </w:rPr>
      </w:pPr>
      <w:r>
        <w:t xml:space="preserve">An employee is considered disabled if they are unable to perform their job due to mental or physical incapacity.  Employee disabilities are protected by the </w:t>
      </w:r>
      <w:r>
        <w:rPr>
          <w:rFonts w:eastAsia="Times New Roman"/>
        </w:rPr>
        <w:t xml:space="preserve">Americans with Disabilities Act (ADA).  </w:t>
      </w:r>
    </w:p>
    <w:p w14:paraId="21DAE3F9" w14:textId="77777777" w:rsidR="00D336AF" w:rsidRDefault="00D336AF" w:rsidP="0066217E">
      <w:pPr>
        <w:rPr>
          <w:rFonts w:eastAsia="Times New Roman"/>
        </w:rPr>
      </w:pPr>
    </w:p>
    <w:p w14:paraId="65688AE4" w14:textId="37F0BAE4" w:rsidR="00D336AF" w:rsidRDefault="00D336AF" w:rsidP="0066217E">
      <w:r>
        <w:rPr>
          <w:rFonts w:eastAsia="Times New Roman"/>
        </w:rPr>
        <w:t>Pregnancy and childbirth as well as minor outpatient surgical procedures are examples of conditions often considered covered disabilities for leave and short-term disability benefits that would not typically be covered disabilities under the ADA.</w:t>
      </w:r>
    </w:p>
    <w:p w14:paraId="4FF55D2A" w14:textId="77777777" w:rsidR="00A9055E" w:rsidRDefault="00A9055E" w:rsidP="0066217E"/>
    <w:p w14:paraId="60A8757B" w14:textId="14034EDE" w:rsidR="00D336AF" w:rsidRDefault="00D336AF" w:rsidP="0066217E">
      <w:pPr>
        <w:rPr>
          <w:rFonts w:eastAsia="Times New Roman"/>
        </w:rPr>
      </w:pPr>
      <w:r>
        <w:rPr>
          <w:rFonts w:eastAsia="Times New Roman"/>
        </w:rPr>
        <w:t>Disability benefits can be defined as any employee benefit that provides income replacement and/or job protection to employees who are unable to work due to illness or accident. These impairments can be either temporary or permanent.</w:t>
      </w:r>
    </w:p>
    <w:p w14:paraId="5F00650B" w14:textId="77777777" w:rsidR="0007201B" w:rsidRDefault="0007201B" w:rsidP="0066217E">
      <w:pPr>
        <w:rPr>
          <w:rFonts w:eastAsia="Times New Roman"/>
        </w:rPr>
      </w:pPr>
    </w:p>
    <w:p w14:paraId="2D3147D7" w14:textId="77777777" w:rsidR="0007201B" w:rsidRDefault="0007201B" w:rsidP="0066217E"/>
    <w:p w14:paraId="1303FDE9" w14:textId="77777777" w:rsidR="00A9055E" w:rsidRDefault="00A9055E" w:rsidP="0066217E"/>
    <w:tbl>
      <w:tblPr>
        <w:tblStyle w:val="TableGrid"/>
        <w:tblW w:w="0" w:type="auto"/>
        <w:tblLook w:val="04A0" w:firstRow="1" w:lastRow="0" w:firstColumn="1" w:lastColumn="0" w:noHBand="0" w:noVBand="1"/>
      </w:tblPr>
      <w:tblGrid>
        <w:gridCol w:w="4428"/>
        <w:gridCol w:w="4428"/>
      </w:tblGrid>
      <w:tr w:rsidR="006D224C" w14:paraId="5B11BF8D" w14:textId="77777777" w:rsidTr="006D224C">
        <w:tc>
          <w:tcPr>
            <w:tcW w:w="4428" w:type="dxa"/>
          </w:tcPr>
          <w:p w14:paraId="684415E8" w14:textId="72D5799D" w:rsidR="006D224C" w:rsidRPr="006D224C" w:rsidRDefault="006D224C" w:rsidP="006D224C">
            <w:pPr>
              <w:jc w:val="center"/>
              <w:rPr>
                <w:b/>
              </w:rPr>
            </w:pPr>
            <w:r>
              <w:rPr>
                <w:b/>
              </w:rPr>
              <w:t>Short Term Disability</w:t>
            </w:r>
          </w:p>
        </w:tc>
        <w:tc>
          <w:tcPr>
            <w:tcW w:w="4428" w:type="dxa"/>
          </w:tcPr>
          <w:p w14:paraId="17094E69" w14:textId="02A781C9" w:rsidR="006D224C" w:rsidRPr="006D224C" w:rsidRDefault="006D224C" w:rsidP="006D224C">
            <w:pPr>
              <w:jc w:val="center"/>
              <w:rPr>
                <w:b/>
              </w:rPr>
            </w:pPr>
            <w:r>
              <w:rPr>
                <w:b/>
              </w:rPr>
              <w:t>Long Term Disability</w:t>
            </w:r>
          </w:p>
        </w:tc>
      </w:tr>
      <w:tr w:rsidR="006D224C" w14:paraId="4AD1EF48" w14:textId="77777777" w:rsidTr="006D224C">
        <w:tc>
          <w:tcPr>
            <w:tcW w:w="4428" w:type="dxa"/>
          </w:tcPr>
          <w:p w14:paraId="52EE60E8" w14:textId="3E837BF9" w:rsidR="006D224C" w:rsidRDefault="00037F06" w:rsidP="00037F06">
            <w:pPr>
              <w:pStyle w:val="ListParagraph"/>
              <w:numPr>
                <w:ilvl w:val="0"/>
                <w:numId w:val="6"/>
              </w:numPr>
            </w:pPr>
            <w:r>
              <w:t>Acute Injury</w:t>
            </w:r>
          </w:p>
        </w:tc>
        <w:tc>
          <w:tcPr>
            <w:tcW w:w="4428" w:type="dxa"/>
          </w:tcPr>
          <w:p w14:paraId="1E089893" w14:textId="6DD5DA6D" w:rsidR="006D224C" w:rsidRDefault="00037F06" w:rsidP="00037F06">
            <w:pPr>
              <w:pStyle w:val="ListParagraph"/>
              <w:numPr>
                <w:ilvl w:val="0"/>
                <w:numId w:val="6"/>
              </w:numPr>
            </w:pPr>
            <w:r>
              <w:t>Chronic injury</w:t>
            </w:r>
          </w:p>
        </w:tc>
      </w:tr>
      <w:tr w:rsidR="00037F06" w14:paraId="62EA815F" w14:textId="77777777" w:rsidTr="006D224C">
        <w:tc>
          <w:tcPr>
            <w:tcW w:w="4428" w:type="dxa"/>
          </w:tcPr>
          <w:p w14:paraId="40F18B01" w14:textId="5972063B" w:rsidR="00037F06" w:rsidRDefault="00037F06" w:rsidP="00037F06">
            <w:pPr>
              <w:pStyle w:val="ListParagraph"/>
              <w:numPr>
                <w:ilvl w:val="0"/>
                <w:numId w:val="6"/>
              </w:numPr>
            </w:pPr>
            <w:r>
              <w:t>Acute illness</w:t>
            </w:r>
          </w:p>
        </w:tc>
        <w:tc>
          <w:tcPr>
            <w:tcW w:w="4428" w:type="dxa"/>
          </w:tcPr>
          <w:p w14:paraId="0D6E7E28" w14:textId="0665F4C8" w:rsidR="00037F06" w:rsidRDefault="00037F06" w:rsidP="00037F06">
            <w:pPr>
              <w:pStyle w:val="ListParagraph"/>
              <w:numPr>
                <w:ilvl w:val="0"/>
                <w:numId w:val="6"/>
              </w:numPr>
            </w:pPr>
            <w:r>
              <w:t>Chronic illness</w:t>
            </w:r>
          </w:p>
        </w:tc>
      </w:tr>
      <w:tr w:rsidR="00037F06" w14:paraId="4BDC12F5" w14:textId="77777777" w:rsidTr="006D224C">
        <w:tc>
          <w:tcPr>
            <w:tcW w:w="4428" w:type="dxa"/>
          </w:tcPr>
          <w:p w14:paraId="0DD9322A" w14:textId="4FC4F514" w:rsidR="00037F06" w:rsidRDefault="00037F06" w:rsidP="00037F06">
            <w:pPr>
              <w:pStyle w:val="ListParagraph"/>
              <w:numPr>
                <w:ilvl w:val="0"/>
                <w:numId w:val="6"/>
              </w:numPr>
            </w:pPr>
            <w:r>
              <w:t>2 weeks to 3 months</w:t>
            </w:r>
          </w:p>
        </w:tc>
        <w:tc>
          <w:tcPr>
            <w:tcW w:w="4428" w:type="dxa"/>
          </w:tcPr>
          <w:p w14:paraId="606633BF" w14:textId="2EAB5C2A" w:rsidR="00037F06" w:rsidRDefault="00037F06" w:rsidP="00037F06">
            <w:pPr>
              <w:pStyle w:val="ListParagraph"/>
              <w:numPr>
                <w:ilvl w:val="0"/>
                <w:numId w:val="6"/>
              </w:numPr>
            </w:pPr>
            <w:r>
              <w:t>3 months to 12 months</w:t>
            </w:r>
          </w:p>
        </w:tc>
      </w:tr>
      <w:tr w:rsidR="00037F06" w14:paraId="287A425C" w14:textId="77777777" w:rsidTr="006D224C">
        <w:tc>
          <w:tcPr>
            <w:tcW w:w="4428" w:type="dxa"/>
          </w:tcPr>
          <w:p w14:paraId="5CE3D486" w14:textId="0F7C717D" w:rsidR="00037F06" w:rsidRDefault="00037F06" w:rsidP="00037F06">
            <w:pPr>
              <w:pStyle w:val="ListParagraph"/>
              <w:numPr>
                <w:ilvl w:val="0"/>
                <w:numId w:val="6"/>
              </w:numPr>
            </w:pPr>
            <w:r>
              <w:t>Pregnancy qualifies</w:t>
            </w:r>
          </w:p>
        </w:tc>
        <w:tc>
          <w:tcPr>
            <w:tcW w:w="4428" w:type="dxa"/>
          </w:tcPr>
          <w:p w14:paraId="2B5CF6F1" w14:textId="341A7A63" w:rsidR="00037F06" w:rsidRDefault="00037F06" w:rsidP="00037F06">
            <w:pPr>
              <w:pStyle w:val="ListParagraph"/>
              <w:numPr>
                <w:ilvl w:val="0"/>
                <w:numId w:val="6"/>
              </w:numPr>
            </w:pPr>
            <w:r>
              <w:t>Pregnancy does not qualify</w:t>
            </w:r>
          </w:p>
        </w:tc>
      </w:tr>
      <w:tr w:rsidR="00037F06" w14:paraId="2A6E89EC" w14:textId="77777777" w:rsidTr="006D224C">
        <w:tc>
          <w:tcPr>
            <w:tcW w:w="4428" w:type="dxa"/>
          </w:tcPr>
          <w:p w14:paraId="099DBB0F" w14:textId="6DADDE87" w:rsidR="00037F06" w:rsidRDefault="00037F06" w:rsidP="00037F06">
            <w:pPr>
              <w:pStyle w:val="ListParagraph"/>
              <w:numPr>
                <w:ilvl w:val="0"/>
                <w:numId w:val="6"/>
              </w:numPr>
            </w:pPr>
            <w:r>
              <w:t>Cannot perform your job</w:t>
            </w:r>
          </w:p>
        </w:tc>
        <w:tc>
          <w:tcPr>
            <w:tcW w:w="4428" w:type="dxa"/>
          </w:tcPr>
          <w:p w14:paraId="031DD484" w14:textId="423ECFF0" w:rsidR="00037F06" w:rsidRDefault="00037F06" w:rsidP="00037F06">
            <w:pPr>
              <w:pStyle w:val="ListParagraph"/>
              <w:numPr>
                <w:ilvl w:val="0"/>
                <w:numId w:val="6"/>
              </w:numPr>
            </w:pPr>
            <w:r>
              <w:t>Cannot perform ANY job</w:t>
            </w:r>
          </w:p>
        </w:tc>
      </w:tr>
      <w:tr w:rsidR="00037F06" w14:paraId="7F1534B8" w14:textId="77777777" w:rsidTr="006D224C">
        <w:tc>
          <w:tcPr>
            <w:tcW w:w="4428" w:type="dxa"/>
          </w:tcPr>
          <w:p w14:paraId="62717B24" w14:textId="6B94741F" w:rsidR="00037F06" w:rsidRDefault="00037F06" w:rsidP="00037F06">
            <w:pPr>
              <w:pStyle w:val="ListParagraph"/>
              <w:numPr>
                <w:ilvl w:val="0"/>
                <w:numId w:val="6"/>
              </w:numPr>
            </w:pPr>
            <w:r>
              <w:t>Waiting period 1 day to 2 weeks</w:t>
            </w:r>
          </w:p>
        </w:tc>
        <w:tc>
          <w:tcPr>
            <w:tcW w:w="4428" w:type="dxa"/>
          </w:tcPr>
          <w:p w14:paraId="368DF5A3" w14:textId="3937BE13" w:rsidR="00037F06" w:rsidRDefault="00037F06" w:rsidP="00037F06">
            <w:pPr>
              <w:pStyle w:val="ListParagraph"/>
              <w:numPr>
                <w:ilvl w:val="0"/>
                <w:numId w:val="6"/>
              </w:numPr>
            </w:pPr>
            <w:r>
              <w:t>Waiting period 3 months</w:t>
            </w:r>
          </w:p>
        </w:tc>
      </w:tr>
      <w:tr w:rsidR="00037F06" w14:paraId="017E9D79" w14:textId="77777777" w:rsidTr="006D224C">
        <w:tc>
          <w:tcPr>
            <w:tcW w:w="4428" w:type="dxa"/>
          </w:tcPr>
          <w:p w14:paraId="5FBABC80" w14:textId="77944252" w:rsidR="00037F06" w:rsidRDefault="00037F06" w:rsidP="00037F06">
            <w:pPr>
              <w:pStyle w:val="ListParagraph"/>
              <w:numPr>
                <w:ilvl w:val="0"/>
                <w:numId w:val="6"/>
              </w:numPr>
            </w:pPr>
            <w:r>
              <w:t xml:space="preserve">Provides </w:t>
            </w:r>
            <w:r w:rsidR="00496DF1">
              <w:t>~50% of salary</w:t>
            </w:r>
          </w:p>
        </w:tc>
        <w:tc>
          <w:tcPr>
            <w:tcW w:w="4428" w:type="dxa"/>
          </w:tcPr>
          <w:p w14:paraId="19DE5564" w14:textId="467D6582" w:rsidR="00037F06" w:rsidRDefault="00496DF1" w:rsidP="00037F06">
            <w:pPr>
              <w:pStyle w:val="ListParagraph"/>
              <w:numPr>
                <w:ilvl w:val="0"/>
                <w:numId w:val="6"/>
              </w:numPr>
            </w:pPr>
            <w:r>
              <w:t>Provides ~50% of salary</w:t>
            </w:r>
          </w:p>
        </w:tc>
      </w:tr>
      <w:tr w:rsidR="0007201B" w14:paraId="0505A940" w14:textId="77777777" w:rsidTr="006D224C">
        <w:tc>
          <w:tcPr>
            <w:tcW w:w="4428" w:type="dxa"/>
          </w:tcPr>
          <w:p w14:paraId="0DE6D199" w14:textId="698F2F83" w:rsidR="0007201B" w:rsidRDefault="0007201B" w:rsidP="00037F06">
            <w:pPr>
              <w:pStyle w:val="ListParagraph"/>
              <w:numPr>
                <w:ilvl w:val="0"/>
                <w:numId w:val="6"/>
              </w:numPr>
            </w:pPr>
            <w:r>
              <w:rPr>
                <w:rFonts w:eastAsia="Times New Roman"/>
              </w:rPr>
              <w:t>Average cost is 1-3% of annual salary</w:t>
            </w:r>
          </w:p>
        </w:tc>
        <w:tc>
          <w:tcPr>
            <w:tcW w:w="4428" w:type="dxa"/>
          </w:tcPr>
          <w:p w14:paraId="6B039F5D" w14:textId="2CF53570" w:rsidR="0007201B" w:rsidRDefault="0007201B" w:rsidP="00037F06">
            <w:pPr>
              <w:pStyle w:val="ListParagraph"/>
              <w:numPr>
                <w:ilvl w:val="0"/>
                <w:numId w:val="6"/>
              </w:numPr>
            </w:pPr>
            <w:r>
              <w:rPr>
                <w:rFonts w:eastAsia="Times New Roman"/>
              </w:rPr>
              <w:t>Average cost is 1-3% of annual salary</w:t>
            </w:r>
          </w:p>
        </w:tc>
      </w:tr>
      <w:tr w:rsidR="0007201B" w14:paraId="317A0FA7" w14:textId="77777777" w:rsidTr="006D224C">
        <w:tc>
          <w:tcPr>
            <w:tcW w:w="4428" w:type="dxa"/>
          </w:tcPr>
          <w:p w14:paraId="648EB0A6" w14:textId="570A6D7F" w:rsidR="0007201B" w:rsidRDefault="0007201B" w:rsidP="00037F06">
            <w:pPr>
              <w:pStyle w:val="ListParagraph"/>
              <w:numPr>
                <w:ilvl w:val="0"/>
                <w:numId w:val="6"/>
              </w:numPr>
              <w:rPr>
                <w:rFonts w:eastAsia="Times New Roman"/>
              </w:rPr>
            </w:pPr>
            <w:r>
              <w:rPr>
                <w:rFonts w:eastAsia="Times New Roman"/>
              </w:rPr>
              <w:t>Typically employer-sponsored</w:t>
            </w:r>
          </w:p>
        </w:tc>
        <w:tc>
          <w:tcPr>
            <w:tcW w:w="4428" w:type="dxa"/>
          </w:tcPr>
          <w:p w14:paraId="511BC5A4" w14:textId="07E2DD07" w:rsidR="0007201B" w:rsidRDefault="0007201B" w:rsidP="0007201B">
            <w:pPr>
              <w:pStyle w:val="ListParagraph"/>
              <w:numPr>
                <w:ilvl w:val="0"/>
                <w:numId w:val="6"/>
              </w:numPr>
              <w:rPr>
                <w:rFonts w:eastAsia="Times New Roman"/>
              </w:rPr>
            </w:pPr>
            <w:r>
              <w:rPr>
                <w:rFonts w:eastAsia="Times New Roman"/>
              </w:rPr>
              <w:t xml:space="preserve">Typically employer-sponsored, but private policies are available </w:t>
            </w:r>
          </w:p>
        </w:tc>
      </w:tr>
    </w:tbl>
    <w:p w14:paraId="12B11788" w14:textId="77777777" w:rsidR="00C53E58" w:rsidRDefault="00C53E58" w:rsidP="0066217E"/>
    <w:p w14:paraId="69CA85FF" w14:textId="77777777" w:rsidR="00496DF1" w:rsidRDefault="00496DF1" w:rsidP="0066217E"/>
    <w:tbl>
      <w:tblPr>
        <w:tblStyle w:val="TableGrid"/>
        <w:tblW w:w="0" w:type="auto"/>
        <w:tblLook w:val="04A0" w:firstRow="1" w:lastRow="0" w:firstColumn="1" w:lastColumn="0" w:noHBand="0" w:noVBand="1"/>
      </w:tblPr>
      <w:tblGrid>
        <w:gridCol w:w="4428"/>
        <w:gridCol w:w="4428"/>
      </w:tblGrid>
      <w:tr w:rsidR="00496DF1" w:rsidRPr="006D224C" w14:paraId="1CEEAF1A" w14:textId="77777777" w:rsidTr="00496DF1">
        <w:tc>
          <w:tcPr>
            <w:tcW w:w="4428" w:type="dxa"/>
          </w:tcPr>
          <w:p w14:paraId="4D13791B" w14:textId="77777777" w:rsidR="00496DF1" w:rsidRPr="006D224C" w:rsidRDefault="00496DF1" w:rsidP="00496DF1">
            <w:pPr>
              <w:jc w:val="center"/>
              <w:rPr>
                <w:b/>
              </w:rPr>
            </w:pPr>
            <w:r>
              <w:rPr>
                <w:b/>
              </w:rPr>
              <w:t>Short Term Disability</w:t>
            </w:r>
          </w:p>
        </w:tc>
        <w:tc>
          <w:tcPr>
            <w:tcW w:w="4428" w:type="dxa"/>
          </w:tcPr>
          <w:p w14:paraId="7F19D433" w14:textId="1E45B52D" w:rsidR="00496DF1" w:rsidRPr="006D224C" w:rsidRDefault="00496DF1" w:rsidP="00496DF1">
            <w:pPr>
              <w:jc w:val="center"/>
              <w:rPr>
                <w:b/>
              </w:rPr>
            </w:pPr>
            <w:r>
              <w:rPr>
                <w:b/>
              </w:rPr>
              <w:t>FMLA</w:t>
            </w:r>
          </w:p>
        </w:tc>
      </w:tr>
      <w:tr w:rsidR="00496DF1" w14:paraId="4920407D" w14:textId="77777777" w:rsidTr="00496DF1">
        <w:tc>
          <w:tcPr>
            <w:tcW w:w="4428" w:type="dxa"/>
          </w:tcPr>
          <w:p w14:paraId="0BC0349E" w14:textId="1C4D0415" w:rsidR="00496DF1" w:rsidRDefault="00496DF1" w:rsidP="00496DF1">
            <w:pPr>
              <w:pStyle w:val="ListParagraph"/>
              <w:numPr>
                <w:ilvl w:val="0"/>
                <w:numId w:val="6"/>
              </w:numPr>
            </w:pPr>
            <w:r>
              <w:t>Required by some states</w:t>
            </w:r>
          </w:p>
        </w:tc>
        <w:tc>
          <w:tcPr>
            <w:tcW w:w="4428" w:type="dxa"/>
          </w:tcPr>
          <w:p w14:paraId="67AF3F67" w14:textId="5D6BB456" w:rsidR="00496DF1" w:rsidRDefault="00496DF1" w:rsidP="00496DF1">
            <w:pPr>
              <w:pStyle w:val="ListParagraph"/>
              <w:numPr>
                <w:ilvl w:val="0"/>
                <w:numId w:val="6"/>
              </w:numPr>
            </w:pPr>
            <w:r>
              <w:t>Federal regulation</w:t>
            </w:r>
          </w:p>
        </w:tc>
      </w:tr>
      <w:tr w:rsidR="00496DF1" w14:paraId="03C28889" w14:textId="77777777" w:rsidTr="00496DF1">
        <w:tc>
          <w:tcPr>
            <w:tcW w:w="4428" w:type="dxa"/>
          </w:tcPr>
          <w:p w14:paraId="21993828" w14:textId="31C79884" w:rsidR="00496DF1" w:rsidRDefault="00496DF1" w:rsidP="00496DF1">
            <w:pPr>
              <w:pStyle w:val="ListParagraph"/>
              <w:numPr>
                <w:ilvl w:val="0"/>
                <w:numId w:val="6"/>
              </w:numPr>
            </w:pPr>
            <w:r>
              <w:t>Must meet eligibility requirements</w:t>
            </w:r>
          </w:p>
        </w:tc>
        <w:tc>
          <w:tcPr>
            <w:tcW w:w="4428" w:type="dxa"/>
          </w:tcPr>
          <w:p w14:paraId="5132C509" w14:textId="77777777" w:rsidR="00496DF1" w:rsidRDefault="00496DF1" w:rsidP="00496DF1">
            <w:pPr>
              <w:pStyle w:val="ListParagraph"/>
              <w:numPr>
                <w:ilvl w:val="0"/>
                <w:numId w:val="6"/>
              </w:numPr>
            </w:pPr>
            <w:r>
              <w:t>Employee must work for an FMLA covered employer</w:t>
            </w:r>
          </w:p>
          <w:p w14:paraId="44D0D88C" w14:textId="77777777" w:rsidR="00496DF1" w:rsidRDefault="00496DF1" w:rsidP="00496DF1">
            <w:pPr>
              <w:pStyle w:val="ListParagraph"/>
              <w:numPr>
                <w:ilvl w:val="0"/>
                <w:numId w:val="6"/>
              </w:numPr>
            </w:pPr>
            <w:r>
              <w:t>Must work for that employer for a minimum of 12 months</w:t>
            </w:r>
          </w:p>
          <w:p w14:paraId="0E0C2A61" w14:textId="75013CF7" w:rsidR="00496DF1" w:rsidRDefault="00496DF1" w:rsidP="00496DF1">
            <w:pPr>
              <w:pStyle w:val="ListParagraph"/>
              <w:numPr>
                <w:ilvl w:val="0"/>
                <w:numId w:val="6"/>
              </w:numPr>
            </w:pPr>
            <w:r>
              <w:t>Must have worked a minimum of 1250 hours in that 12 months</w:t>
            </w:r>
          </w:p>
        </w:tc>
      </w:tr>
      <w:tr w:rsidR="00496DF1" w14:paraId="486BEE3B" w14:textId="77777777" w:rsidTr="00496DF1">
        <w:tc>
          <w:tcPr>
            <w:tcW w:w="4428" w:type="dxa"/>
          </w:tcPr>
          <w:p w14:paraId="5227161E" w14:textId="3059027E" w:rsidR="00496DF1" w:rsidRDefault="00496DF1" w:rsidP="00496DF1">
            <w:pPr>
              <w:pStyle w:val="ListParagraph"/>
              <w:numPr>
                <w:ilvl w:val="0"/>
                <w:numId w:val="6"/>
              </w:numPr>
            </w:pPr>
            <w:r>
              <w:t>Covers illness or injury YOU incur</w:t>
            </w:r>
          </w:p>
        </w:tc>
        <w:tc>
          <w:tcPr>
            <w:tcW w:w="4428" w:type="dxa"/>
          </w:tcPr>
          <w:p w14:paraId="40884FD8" w14:textId="43A848CB" w:rsidR="00496DF1" w:rsidRDefault="00496DF1" w:rsidP="00496DF1">
            <w:pPr>
              <w:pStyle w:val="ListParagraph"/>
              <w:numPr>
                <w:ilvl w:val="0"/>
                <w:numId w:val="6"/>
              </w:numPr>
            </w:pPr>
            <w:r>
              <w:t>Covers illness or injury by a family member</w:t>
            </w:r>
            <w:r w:rsidR="004A1E12">
              <w:t xml:space="preserve"> or severe personal illness or injury</w:t>
            </w:r>
          </w:p>
        </w:tc>
      </w:tr>
      <w:tr w:rsidR="004A1E12" w14:paraId="52E158CE" w14:textId="77777777" w:rsidTr="004A1E12">
        <w:trPr>
          <w:trHeight w:val="548"/>
        </w:trPr>
        <w:tc>
          <w:tcPr>
            <w:tcW w:w="4428" w:type="dxa"/>
          </w:tcPr>
          <w:p w14:paraId="407DDB87" w14:textId="3218BA00" w:rsidR="004A1E12" w:rsidRDefault="004A1E12" w:rsidP="004A1E12">
            <w:pPr>
              <w:pStyle w:val="ListParagraph"/>
              <w:numPr>
                <w:ilvl w:val="0"/>
                <w:numId w:val="6"/>
              </w:numPr>
            </w:pPr>
            <w:r>
              <w:t xml:space="preserve">Length of leave varies, typically 2 weeks to 3 months.  </w:t>
            </w:r>
          </w:p>
        </w:tc>
        <w:tc>
          <w:tcPr>
            <w:tcW w:w="4428" w:type="dxa"/>
          </w:tcPr>
          <w:p w14:paraId="375BABFA" w14:textId="1277D4EB" w:rsidR="004A1E12" w:rsidRDefault="004A1E12" w:rsidP="00496DF1">
            <w:pPr>
              <w:pStyle w:val="ListParagraph"/>
              <w:numPr>
                <w:ilvl w:val="0"/>
                <w:numId w:val="6"/>
              </w:numPr>
            </w:pPr>
            <w:r>
              <w:t>Up to 12 weeks.</w:t>
            </w:r>
          </w:p>
        </w:tc>
      </w:tr>
      <w:tr w:rsidR="004A1E12" w14:paraId="2D88E12C" w14:textId="77777777" w:rsidTr="004A1E12">
        <w:trPr>
          <w:trHeight w:val="548"/>
        </w:trPr>
        <w:tc>
          <w:tcPr>
            <w:tcW w:w="4428" w:type="dxa"/>
          </w:tcPr>
          <w:p w14:paraId="061BCD73" w14:textId="77332049" w:rsidR="004A1E12" w:rsidRDefault="004A1E12" w:rsidP="004A1E12">
            <w:pPr>
              <w:pStyle w:val="ListParagraph"/>
              <w:numPr>
                <w:ilvl w:val="0"/>
                <w:numId w:val="6"/>
              </w:numPr>
            </w:pPr>
            <w:r>
              <w:t>Must be consecutive.</w:t>
            </w:r>
          </w:p>
        </w:tc>
        <w:tc>
          <w:tcPr>
            <w:tcW w:w="4428" w:type="dxa"/>
          </w:tcPr>
          <w:p w14:paraId="73A57510" w14:textId="7F6A7F69" w:rsidR="004A1E12" w:rsidRDefault="004A1E12" w:rsidP="00496DF1">
            <w:pPr>
              <w:pStyle w:val="ListParagraph"/>
              <w:numPr>
                <w:ilvl w:val="0"/>
                <w:numId w:val="6"/>
              </w:numPr>
            </w:pPr>
            <w:r>
              <w:t>Can be consecutive or intermittent</w:t>
            </w:r>
          </w:p>
        </w:tc>
      </w:tr>
      <w:tr w:rsidR="004A1E12" w14:paraId="1B0FBD17" w14:textId="77777777" w:rsidTr="004A1E12">
        <w:trPr>
          <w:trHeight w:val="548"/>
        </w:trPr>
        <w:tc>
          <w:tcPr>
            <w:tcW w:w="4428" w:type="dxa"/>
          </w:tcPr>
          <w:p w14:paraId="0EF41840" w14:textId="0E82021D" w:rsidR="004A1E12" w:rsidRDefault="004A1E12" w:rsidP="004A1E12">
            <w:pPr>
              <w:pStyle w:val="ListParagraph"/>
              <w:numPr>
                <w:ilvl w:val="0"/>
                <w:numId w:val="6"/>
              </w:numPr>
            </w:pPr>
            <w:r>
              <w:t>Does NOT cover pre-existing conditions</w:t>
            </w:r>
          </w:p>
        </w:tc>
        <w:tc>
          <w:tcPr>
            <w:tcW w:w="4428" w:type="dxa"/>
          </w:tcPr>
          <w:p w14:paraId="4552F863" w14:textId="3B185D40" w:rsidR="004A1E12" w:rsidRDefault="004A1E12" w:rsidP="00496DF1">
            <w:pPr>
              <w:pStyle w:val="ListParagraph"/>
              <w:numPr>
                <w:ilvl w:val="0"/>
                <w:numId w:val="6"/>
              </w:numPr>
            </w:pPr>
            <w:r>
              <w:t>Covers pre-existing conditions</w:t>
            </w:r>
          </w:p>
        </w:tc>
      </w:tr>
    </w:tbl>
    <w:p w14:paraId="7F62CFF5" w14:textId="1DB444DB" w:rsidR="006D224C" w:rsidRDefault="006D224C" w:rsidP="0066217E"/>
    <w:p w14:paraId="5F3DFB84" w14:textId="77777777" w:rsidR="002A44FA" w:rsidRDefault="002A44FA" w:rsidP="0066217E"/>
    <w:p w14:paraId="67E6F2E2" w14:textId="2200B294" w:rsidR="002A44FA" w:rsidRDefault="002A44FA" w:rsidP="0066217E">
      <w:r>
        <w:t>Short Term Disability</w:t>
      </w:r>
    </w:p>
    <w:p w14:paraId="620DA3F4" w14:textId="77777777" w:rsidR="00A975DB" w:rsidRPr="002A44FA" w:rsidRDefault="00A975DB" w:rsidP="002A44FA">
      <w:pPr>
        <w:numPr>
          <w:ilvl w:val="0"/>
          <w:numId w:val="11"/>
        </w:numPr>
      </w:pPr>
      <w:r w:rsidRPr="002A44FA">
        <w:t>Pays monthly benefit to provide portion of income during an illness/injury</w:t>
      </w:r>
    </w:p>
    <w:p w14:paraId="40579FE8" w14:textId="77777777" w:rsidR="00A975DB" w:rsidRPr="002A44FA" w:rsidRDefault="00A975DB" w:rsidP="002A44FA">
      <w:pPr>
        <w:numPr>
          <w:ilvl w:val="0"/>
          <w:numId w:val="11"/>
        </w:numPr>
      </w:pPr>
      <w:r w:rsidRPr="002A44FA">
        <w:t>You choose your monthly benefit between $400 - $5,000</w:t>
      </w:r>
    </w:p>
    <w:p w14:paraId="7C9E6011" w14:textId="77777777" w:rsidR="00A975DB" w:rsidRPr="002A44FA" w:rsidRDefault="00A975DB" w:rsidP="002A44FA">
      <w:pPr>
        <w:numPr>
          <w:ilvl w:val="0"/>
          <w:numId w:val="11"/>
        </w:numPr>
      </w:pPr>
      <w:r w:rsidRPr="002A44FA">
        <w:t>Coverage up to 60% of gross monthly salary</w:t>
      </w:r>
    </w:p>
    <w:p w14:paraId="62D875BE" w14:textId="77777777" w:rsidR="00A975DB" w:rsidRPr="002A44FA" w:rsidRDefault="00A975DB" w:rsidP="002A44FA">
      <w:pPr>
        <w:numPr>
          <w:ilvl w:val="0"/>
          <w:numId w:val="11"/>
        </w:numPr>
      </w:pPr>
      <w:r w:rsidRPr="002A44FA">
        <w:t>Premium is based on age when you enroll – does NOT increase as you age</w:t>
      </w:r>
    </w:p>
    <w:p w14:paraId="2529E6BF" w14:textId="77777777" w:rsidR="00A975DB" w:rsidRPr="002A44FA" w:rsidRDefault="00A975DB" w:rsidP="002A44FA">
      <w:pPr>
        <w:numPr>
          <w:ilvl w:val="0"/>
          <w:numId w:val="11"/>
        </w:numPr>
      </w:pPr>
      <w:r w:rsidRPr="002A44FA">
        <w:t>Waiting period = 14 days</w:t>
      </w:r>
    </w:p>
    <w:p w14:paraId="5385F65E" w14:textId="77777777" w:rsidR="00A975DB" w:rsidRPr="002A44FA" w:rsidRDefault="00A975DB" w:rsidP="002A44FA">
      <w:pPr>
        <w:numPr>
          <w:ilvl w:val="0"/>
          <w:numId w:val="11"/>
        </w:numPr>
      </w:pPr>
      <w:r w:rsidRPr="002A44FA">
        <w:t>Maximum benefit period = 3 months</w:t>
      </w:r>
    </w:p>
    <w:p w14:paraId="55494AD7" w14:textId="77777777" w:rsidR="00A975DB" w:rsidRPr="002A44FA" w:rsidRDefault="00A975DB" w:rsidP="002A44FA">
      <w:pPr>
        <w:numPr>
          <w:ilvl w:val="0"/>
          <w:numId w:val="11"/>
        </w:numPr>
      </w:pPr>
      <w:r w:rsidRPr="002A44FA">
        <w:t>Portable</w:t>
      </w:r>
    </w:p>
    <w:p w14:paraId="77C8FA03" w14:textId="28C173D3" w:rsidR="00A975DB" w:rsidRDefault="00A975DB" w:rsidP="002A44FA">
      <w:pPr>
        <w:numPr>
          <w:ilvl w:val="0"/>
          <w:numId w:val="11"/>
        </w:numPr>
      </w:pPr>
      <w:r w:rsidRPr="002A44FA">
        <w:t>There are pr</w:t>
      </w:r>
      <w:r w:rsidR="002A44FA">
        <w:t>e-existing condition exclusions</w:t>
      </w:r>
    </w:p>
    <w:p w14:paraId="20853A53" w14:textId="77777777" w:rsidR="002A44FA" w:rsidRDefault="002A44FA" w:rsidP="002A44FA"/>
    <w:p w14:paraId="321B3F5F" w14:textId="6BAA4B11" w:rsidR="002A44FA" w:rsidRDefault="002A44FA" w:rsidP="002A44FA">
      <w:r>
        <w:t>Long Term Disability</w:t>
      </w:r>
    </w:p>
    <w:p w14:paraId="35C68921" w14:textId="46C65A39" w:rsidR="00A975DB" w:rsidRPr="002A44FA" w:rsidRDefault="00A975DB" w:rsidP="002A44FA">
      <w:pPr>
        <w:numPr>
          <w:ilvl w:val="0"/>
          <w:numId w:val="12"/>
        </w:numPr>
      </w:pPr>
      <w:r w:rsidRPr="002A44FA">
        <w:t xml:space="preserve">Required for all </w:t>
      </w:r>
      <w:r w:rsidR="002A44FA">
        <w:t>employees/certain employees</w:t>
      </w:r>
    </w:p>
    <w:p w14:paraId="1C8789DD" w14:textId="77777777" w:rsidR="00A975DB" w:rsidRPr="002A44FA" w:rsidRDefault="00A975DB" w:rsidP="002A44FA">
      <w:pPr>
        <w:numPr>
          <w:ilvl w:val="0"/>
          <w:numId w:val="12"/>
        </w:numPr>
      </w:pPr>
      <w:r w:rsidRPr="002A44FA">
        <w:t>Base Monthly Benefit of $3,000 required</w:t>
      </w:r>
    </w:p>
    <w:p w14:paraId="16C092B8" w14:textId="77777777" w:rsidR="00A975DB" w:rsidRPr="002A44FA" w:rsidRDefault="00A975DB" w:rsidP="002A44FA">
      <w:pPr>
        <w:numPr>
          <w:ilvl w:val="1"/>
          <w:numId w:val="12"/>
        </w:numPr>
      </w:pPr>
      <w:r w:rsidRPr="002A44FA">
        <w:t>Additional benefit amount available</w:t>
      </w:r>
    </w:p>
    <w:p w14:paraId="74C94F7E" w14:textId="77777777" w:rsidR="00A975DB" w:rsidRDefault="00A975DB" w:rsidP="002A44FA">
      <w:pPr>
        <w:numPr>
          <w:ilvl w:val="0"/>
          <w:numId w:val="12"/>
        </w:numPr>
      </w:pPr>
      <w:r w:rsidRPr="002A44FA">
        <w:t>Pays monthly benefit to provide portion of income during an illness/injury</w:t>
      </w:r>
    </w:p>
    <w:p w14:paraId="36CA9984" w14:textId="12F3F623" w:rsidR="00A975DB" w:rsidRPr="002A44FA" w:rsidRDefault="00A975DB" w:rsidP="00A975DB">
      <w:pPr>
        <w:numPr>
          <w:ilvl w:val="0"/>
          <w:numId w:val="12"/>
        </w:numPr>
      </w:pPr>
      <w:r w:rsidRPr="00A975DB">
        <w:t>Pays 60% of monthly earnings up to maximum of $6,000</w:t>
      </w:r>
    </w:p>
    <w:p w14:paraId="69FB8CE2" w14:textId="77777777" w:rsidR="00A975DB" w:rsidRPr="002A44FA" w:rsidRDefault="00A975DB" w:rsidP="002A44FA">
      <w:pPr>
        <w:numPr>
          <w:ilvl w:val="0"/>
          <w:numId w:val="12"/>
        </w:numPr>
      </w:pPr>
      <w:r w:rsidRPr="002A44FA">
        <w:t>Specialty Specific benefits so that it will pay a benefit based on a portion of lost income</w:t>
      </w:r>
    </w:p>
    <w:p w14:paraId="72589A88" w14:textId="77777777" w:rsidR="00A975DB" w:rsidRPr="002A44FA" w:rsidRDefault="00A975DB" w:rsidP="002A44FA">
      <w:pPr>
        <w:numPr>
          <w:ilvl w:val="0"/>
          <w:numId w:val="12"/>
        </w:numPr>
      </w:pPr>
      <w:r w:rsidRPr="002A44FA">
        <w:t>90 day elimination period</w:t>
      </w:r>
    </w:p>
    <w:p w14:paraId="4C2D4AD7" w14:textId="0EF403AE" w:rsidR="00A975DB" w:rsidRPr="002A44FA" w:rsidRDefault="00A975DB" w:rsidP="002A44FA">
      <w:pPr>
        <w:numPr>
          <w:ilvl w:val="0"/>
          <w:numId w:val="12"/>
        </w:numPr>
        <w:rPr>
          <w:i/>
        </w:rPr>
      </w:pPr>
      <w:r w:rsidRPr="002A44FA">
        <w:t xml:space="preserve">Administered by </w:t>
      </w:r>
      <w:r w:rsidR="002A44FA">
        <w:t>[</w:t>
      </w:r>
      <w:r w:rsidR="002A44FA" w:rsidRPr="00723D01">
        <w:rPr>
          <w:i/>
        </w:rPr>
        <w:t>Name of Carrier</w:t>
      </w:r>
      <w:r w:rsidR="002A44FA">
        <w:t>]</w:t>
      </w:r>
      <w:r w:rsidRPr="002A44FA">
        <w:t xml:space="preserve"> </w:t>
      </w:r>
      <w:r w:rsidR="002A44FA">
        <w:t>– [</w:t>
      </w:r>
      <w:r w:rsidR="002A44FA" w:rsidRPr="002A44FA">
        <w:rPr>
          <w:i/>
        </w:rPr>
        <w:t xml:space="preserve">Representative </w:t>
      </w:r>
      <w:r w:rsidR="002A44FA">
        <w:rPr>
          <w:i/>
        </w:rPr>
        <w:t>name, email, and phone</w:t>
      </w:r>
      <w:r w:rsidR="002A44FA">
        <w:t>]</w:t>
      </w:r>
    </w:p>
    <w:p w14:paraId="009D08A1" w14:textId="77777777" w:rsidR="00A975DB" w:rsidRPr="002A44FA" w:rsidRDefault="00A975DB" w:rsidP="002A44FA">
      <w:pPr>
        <w:numPr>
          <w:ilvl w:val="0"/>
          <w:numId w:val="12"/>
        </w:numPr>
      </w:pPr>
      <w:r w:rsidRPr="002A44FA">
        <w:t>Portable</w:t>
      </w:r>
    </w:p>
    <w:p w14:paraId="5A5AE259" w14:textId="77777777" w:rsidR="002A44FA" w:rsidRPr="002A44FA" w:rsidRDefault="002A44FA" w:rsidP="002A44FA"/>
    <w:p w14:paraId="2EE08517" w14:textId="77777777" w:rsidR="00C53E58" w:rsidRDefault="00C53E58" w:rsidP="0066217E"/>
    <w:p w14:paraId="1F850E01" w14:textId="6DD63717" w:rsidR="0066217E" w:rsidRDefault="00211046" w:rsidP="0066217E">
      <w:r>
        <w:t>Retirement (401K, 403b</w:t>
      </w:r>
      <w:r w:rsidR="00B30AC1">
        <w:t>, 457b</w:t>
      </w:r>
      <w:r>
        <w:t>)</w:t>
      </w:r>
    </w:p>
    <w:p w14:paraId="6ACA4C18" w14:textId="77548F23" w:rsidR="00B30AC1" w:rsidRPr="00352330" w:rsidRDefault="00B30AC1" w:rsidP="0066217E">
      <w:pPr>
        <w:rPr>
          <w:rFonts w:eastAsia="Times New Roman"/>
        </w:rPr>
      </w:pPr>
      <w:r>
        <w:rPr>
          <w:rFonts w:eastAsia="Times New Roman"/>
        </w:rPr>
        <w:t>An employer-provided retirement plan can be an easy, automatic way for employees to save money for retirement from each of their paychecks.</w:t>
      </w:r>
    </w:p>
    <w:p w14:paraId="6E3C9D8B" w14:textId="77777777" w:rsidR="00352330" w:rsidRPr="00352330" w:rsidRDefault="00352330" w:rsidP="0066217E">
      <w:pPr>
        <w:rPr>
          <w:rFonts w:eastAsia="Times New Roman"/>
        </w:rPr>
      </w:pPr>
    </w:p>
    <w:p w14:paraId="4C9F3782" w14:textId="77777777" w:rsidR="00352330" w:rsidRPr="00352330" w:rsidRDefault="00352330" w:rsidP="00352330">
      <w:pPr>
        <w:pStyle w:val="ListParagraph"/>
        <w:numPr>
          <w:ilvl w:val="0"/>
          <w:numId w:val="15"/>
        </w:numPr>
        <w:rPr>
          <w:rFonts w:eastAsia="Times New Roman"/>
        </w:rPr>
      </w:pPr>
      <w:r w:rsidRPr="00352330">
        <w:rPr>
          <w:rFonts w:eastAsia="Times New Roman"/>
          <w:b/>
        </w:rPr>
        <w:t xml:space="preserve">401K </w:t>
      </w:r>
      <w:r w:rsidRPr="00352330">
        <w:rPr>
          <w:rFonts w:eastAsia="Times New Roman"/>
        </w:rPr>
        <w:t>– This plan is the standard retirement plan for business that are not tax exempt and are not governmental.</w:t>
      </w:r>
    </w:p>
    <w:p w14:paraId="06ED1581" w14:textId="77777777" w:rsidR="00352330" w:rsidRPr="00352330" w:rsidRDefault="00352330" w:rsidP="00352330">
      <w:pPr>
        <w:pStyle w:val="ListParagraph"/>
        <w:numPr>
          <w:ilvl w:val="0"/>
          <w:numId w:val="15"/>
        </w:numPr>
        <w:rPr>
          <w:rFonts w:eastAsia="Times New Roman"/>
        </w:rPr>
      </w:pPr>
      <w:r w:rsidRPr="00352330">
        <w:rPr>
          <w:rFonts w:eastAsia="Times New Roman" w:cs="Times New Roman"/>
          <w:b/>
          <w:bCs/>
        </w:rPr>
        <w:t xml:space="preserve">403(b) – </w:t>
      </w:r>
      <w:r w:rsidRPr="00352330">
        <w:rPr>
          <w:rFonts w:eastAsia="Times New Roman" w:cs="Times New Roman"/>
        </w:rPr>
        <w:t>This plan is like a 401(k) for tax-exempt organizations like public schools, hospitals or religious groups.</w:t>
      </w:r>
    </w:p>
    <w:p w14:paraId="02E03422" w14:textId="505EA0F2" w:rsidR="00352330" w:rsidRPr="00352330" w:rsidRDefault="00352330" w:rsidP="00352330">
      <w:pPr>
        <w:pStyle w:val="ListParagraph"/>
        <w:numPr>
          <w:ilvl w:val="0"/>
          <w:numId w:val="15"/>
        </w:numPr>
        <w:rPr>
          <w:rFonts w:eastAsia="Times New Roman"/>
        </w:rPr>
      </w:pPr>
      <w:r w:rsidRPr="00352330">
        <w:rPr>
          <w:rFonts w:eastAsia="Times New Roman" w:cs="Times New Roman"/>
          <w:b/>
          <w:bCs/>
        </w:rPr>
        <w:t>457(b)</w:t>
      </w:r>
      <w:r w:rsidRPr="00352330">
        <w:rPr>
          <w:rFonts w:eastAsia="Times New Roman" w:cs="Times New Roman"/>
        </w:rPr>
        <w:t xml:space="preserve"> – This plan is offered by state and local governments and some nonprofits.</w:t>
      </w:r>
    </w:p>
    <w:p w14:paraId="02043285" w14:textId="77777777" w:rsidR="00B30AC1" w:rsidRPr="00352330" w:rsidRDefault="00B30AC1" w:rsidP="0066217E">
      <w:pPr>
        <w:rPr>
          <w:rFonts w:eastAsia="Times New Roman"/>
        </w:rPr>
      </w:pPr>
    </w:p>
    <w:p w14:paraId="7612D515" w14:textId="0CC5B59D" w:rsidR="00B30AC1" w:rsidRDefault="00B30AC1" w:rsidP="0066217E">
      <w:pPr>
        <w:rPr>
          <w:rFonts w:eastAsia="Times New Roman"/>
        </w:rPr>
      </w:pPr>
      <w:r>
        <w:rPr>
          <w:rFonts w:eastAsia="Times New Roman"/>
        </w:rPr>
        <w:t>The company provides the following retirement plan options through [</w:t>
      </w:r>
      <w:r>
        <w:rPr>
          <w:rFonts w:eastAsia="Times New Roman"/>
          <w:i/>
        </w:rPr>
        <w:t>Name of carrier</w:t>
      </w:r>
      <w:r>
        <w:rPr>
          <w:rFonts w:eastAsia="Times New Roman"/>
        </w:rPr>
        <w:t>]:</w:t>
      </w:r>
    </w:p>
    <w:p w14:paraId="743ABF31" w14:textId="08A2DA2E" w:rsidR="00B30AC1" w:rsidRDefault="00B30AC1" w:rsidP="00B30AC1">
      <w:pPr>
        <w:pStyle w:val="ListParagraph"/>
        <w:numPr>
          <w:ilvl w:val="0"/>
          <w:numId w:val="10"/>
        </w:numPr>
        <w:rPr>
          <w:rFonts w:eastAsia="Times New Roman"/>
        </w:rPr>
      </w:pPr>
      <w:r>
        <w:rPr>
          <w:rFonts w:eastAsia="Times New Roman"/>
        </w:rPr>
        <w:t>[</w:t>
      </w:r>
      <w:r>
        <w:rPr>
          <w:rFonts w:eastAsia="Times New Roman"/>
          <w:i/>
        </w:rPr>
        <w:t>Retirement Plan Option #1</w:t>
      </w:r>
      <w:r>
        <w:rPr>
          <w:rFonts w:eastAsia="Times New Roman"/>
        </w:rPr>
        <w:t>]</w:t>
      </w:r>
    </w:p>
    <w:p w14:paraId="52CAE81B" w14:textId="27DE5CA3" w:rsidR="00B30AC1" w:rsidRPr="00B30AC1" w:rsidRDefault="00B30AC1" w:rsidP="00B30AC1">
      <w:pPr>
        <w:pStyle w:val="ListParagraph"/>
        <w:numPr>
          <w:ilvl w:val="0"/>
          <w:numId w:val="10"/>
        </w:numPr>
        <w:rPr>
          <w:rFonts w:eastAsia="Times New Roman"/>
        </w:rPr>
      </w:pPr>
      <w:r>
        <w:rPr>
          <w:rFonts w:eastAsia="Times New Roman"/>
        </w:rPr>
        <w:t>[</w:t>
      </w:r>
      <w:r>
        <w:rPr>
          <w:rFonts w:eastAsia="Times New Roman"/>
          <w:i/>
        </w:rPr>
        <w:t>Retirement Plan Option #2</w:t>
      </w:r>
      <w:r>
        <w:rPr>
          <w:rFonts w:eastAsia="Times New Roman"/>
        </w:rPr>
        <w:t>]</w:t>
      </w:r>
    </w:p>
    <w:p w14:paraId="6D438825" w14:textId="18DFF1B4" w:rsidR="00B30AC1" w:rsidRPr="00B30AC1" w:rsidRDefault="00B30AC1" w:rsidP="00B30AC1">
      <w:pPr>
        <w:pStyle w:val="ListParagraph"/>
        <w:numPr>
          <w:ilvl w:val="0"/>
          <w:numId w:val="10"/>
        </w:numPr>
        <w:rPr>
          <w:rFonts w:eastAsia="Times New Roman"/>
        </w:rPr>
      </w:pPr>
      <w:r>
        <w:rPr>
          <w:rFonts w:eastAsia="Times New Roman"/>
        </w:rPr>
        <w:t>[</w:t>
      </w:r>
      <w:r>
        <w:rPr>
          <w:rFonts w:eastAsia="Times New Roman"/>
          <w:i/>
        </w:rPr>
        <w:t>Retirement Plan Option #3</w:t>
      </w:r>
      <w:r>
        <w:rPr>
          <w:rFonts w:eastAsia="Times New Roman"/>
        </w:rPr>
        <w:t>]</w:t>
      </w:r>
    </w:p>
    <w:p w14:paraId="5F2B1482" w14:textId="77777777" w:rsidR="00B30AC1" w:rsidRPr="00B30AC1" w:rsidRDefault="00B30AC1" w:rsidP="00B30AC1">
      <w:pPr>
        <w:contextualSpacing/>
      </w:pPr>
    </w:p>
    <w:p w14:paraId="13971DDB" w14:textId="77777777" w:rsidR="00B30AC1" w:rsidRPr="00B30AC1" w:rsidRDefault="00B30AC1" w:rsidP="00B30AC1">
      <w:pPr>
        <w:contextualSpacing/>
        <w:rPr>
          <w:rFonts w:cs="Times New Roman"/>
        </w:rPr>
      </w:pPr>
      <w:r w:rsidRPr="00B30AC1">
        <w:rPr>
          <w:rFonts w:cs="Times New Roman"/>
        </w:rPr>
        <w:t>Each retirement plan has certain key elements. These include:</w:t>
      </w:r>
    </w:p>
    <w:p w14:paraId="27612976" w14:textId="1A44578D" w:rsidR="00B30AC1" w:rsidRPr="00B30AC1" w:rsidRDefault="00B30AC1" w:rsidP="00B30AC1">
      <w:pPr>
        <w:numPr>
          <w:ilvl w:val="0"/>
          <w:numId w:val="9"/>
        </w:numPr>
        <w:contextualSpacing/>
        <w:rPr>
          <w:rFonts w:eastAsia="Times New Roman" w:cs="Times New Roman"/>
        </w:rPr>
      </w:pPr>
      <w:r w:rsidRPr="00B30AC1">
        <w:rPr>
          <w:rFonts w:eastAsia="Times New Roman" w:cs="Times New Roman"/>
        </w:rPr>
        <w:t>A written plan that describes the benefit structure an</w:t>
      </w:r>
      <w:r w:rsidR="0054395D">
        <w:rPr>
          <w:rFonts w:eastAsia="Times New Roman" w:cs="Times New Roman"/>
        </w:rPr>
        <w:t>d guides day-to-day operations</w:t>
      </w:r>
    </w:p>
    <w:p w14:paraId="5580519B" w14:textId="7A11C915" w:rsidR="00B30AC1" w:rsidRPr="00B30AC1" w:rsidRDefault="00B30AC1" w:rsidP="00B30AC1">
      <w:pPr>
        <w:numPr>
          <w:ilvl w:val="0"/>
          <w:numId w:val="9"/>
        </w:numPr>
        <w:contextualSpacing/>
        <w:rPr>
          <w:rFonts w:eastAsia="Times New Roman" w:cs="Times New Roman"/>
        </w:rPr>
      </w:pPr>
      <w:r w:rsidRPr="00B30AC1">
        <w:rPr>
          <w:rFonts w:eastAsia="Times New Roman" w:cs="Times New Roman"/>
        </w:rPr>
        <w:t xml:space="preserve">A trust </w:t>
      </w:r>
      <w:r w:rsidR="0054395D">
        <w:rPr>
          <w:rFonts w:eastAsia="Times New Roman" w:cs="Times New Roman"/>
        </w:rPr>
        <w:t>fund to hold the plan’s assets</w:t>
      </w:r>
    </w:p>
    <w:p w14:paraId="36C79AED" w14:textId="175C2511" w:rsidR="00B30AC1" w:rsidRPr="00B30AC1" w:rsidRDefault="00B30AC1" w:rsidP="00B30AC1">
      <w:pPr>
        <w:numPr>
          <w:ilvl w:val="0"/>
          <w:numId w:val="9"/>
        </w:numPr>
        <w:contextualSpacing/>
        <w:rPr>
          <w:rFonts w:eastAsia="Times New Roman" w:cs="Times New Roman"/>
        </w:rPr>
      </w:pPr>
      <w:r w:rsidRPr="00B30AC1">
        <w:rPr>
          <w:rFonts w:eastAsia="Times New Roman" w:cs="Times New Roman"/>
        </w:rPr>
        <w:t xml:space="preserve">A recordkeeping system to track the flow of monies going to and from the retirement plan </w:t>
      </w:r>
    </w:p>
    <w:p w14:paraId="228F33FE" w14:textId="2B945546" w:rsidR="00B30AC1" w:rsidRPr="00B30AC1" w:rsidRDefault="00B30AC1" w:rsidP="00B30AC1">
      <w:pPr>
        <w:numPr>
          <w:ilvl w:val="0"/>
          <w:numId w:val="9"/>
        </w:numPr>
        <w:contextualSpacing/>
        <w:rPr>
          <w:rFonts w:eastAsia="Times New Roman" w:cs="Times New Roman"/>
        </w:rPr>
      </w:pPr>
      <w:r w:rsidRPr="00B30AC1">
        <w:rPr>
          <w:rFonts w:eastAsia="Times New Roman" w:cs="Times New Roman"/>
        </w:rPr>
        <w:t>Documents to provide plan information to employees participating in</w:t>
      </w:r>
      <w:r w:rsidR="0054395D">
        <w:rPr>
          <w:rFonts w:eastAsia="Times New Roman" w:cs="Times New Roman"/>
        </w:rPr>
        <w:t xml:space="preserve"> the plan and to the government</w:t>
      </w:r>
    </w:p>
    <w:p w14:paraId="765E7E2C" w14:textId="77777777" w:rsidR="00C53E58" w:rsidRPr="008C5F30" w:rsidRDefault="00C53E58" w:rsidP="008C5F30">
      <w:pPr>
        <w:contextualSpacing/>
      </w:pPr>
    </w:p>
    <w:p w14:paraId="78252FC8" w14:textId="77777777" w:rsidR="00352330" w:rsidRPr="008C5F30" w:rsidRDefault="00352330" w:rsidP="008C5F30">
      <w:pPr>
        <w:pStyle w:val="Heading3"/>
        <w:spacing w:before="0"/>
        <w:contextualSpacing/>
        <w:rPr>
          <w:rFonts w:asciiTheme="minorHAnsi" w:eastAsia="Times New Roman" w:hAnsiTheme="minorHAnsi"/>
        </w:rPr>
      </w:pPr>
      <w:r w:rsidRPr="008C5F30">
        <w:rPr>
          <w:rStyle w:val="Strong"/>
          <w:rFonts w:asciiTheme="minorHAnsi" w:eastAsia="Times New Roman" w:hAnsiTheme="minorHAnsi"/>
          <w:b/>
          <w:bCs/>
        </w:rPr>
        <w:t>Advantages of a 401(k)</w:t>
      </w:r>
    </w:p>
    <w:p w14:paraId="45A704E4" w14:textId="77777777" w:rsidR="00352330" w:rsidRPr="008C5F30" w:rsidRDefault="00352330" w:rsidP="008C5F30">
      <w:pPr>
        <w:pStyle w:val="NormalWeb"/>
        <w:spacing w:before="0" w:beforeAutospacing="0" w:after="0" w:afterAutospacing="0"/>
        <w:contextualSpacing/>
        <w:rPr>
          <w:rFonts w:asciiTheme="minorHAnsi" w:hAnsiTheme="minorHAnsi"/>
          <w:sz w:val="24"/>
          <w:szCs w:val="24"/>
        </w:rPr>
      </w:pPr>
      <w:r w:rsidRPr="008C5F30">
        <w:rPr>
          <w:rFonts w:asciiTheme="minorHAnsi" w:hAnsiTheme="minorHAnsi"/>
          <w:sz w:val="24"/>
          <w:szCs w:val="24"/>
        </w:rPr>
        <w:t>Let’s take a look at some of the main advantages of a 401(k):</w:t>
      </w:r>
    </w:p>
    <w:p w14:paraId="337374C6" w14:textId="3AA37BCC" w:rsidR="00352330" w:rsidRPr="008C5F30" w:rsidRDefault="00352330" w:rsidP="008C5F30">
      <w:pPr>
        <w:numPr>
          <w:ilvl w:val="0"/>
          <w:numId w:val="16"/>
        </w:numPr>
        <w:contextualSpacing/>
        <w:rPr>
          <w:rFonts w:eastAsia="Times New Roman"/>
        </w:rPr>
      </w:pPr>
      <w:r w:rsidRPr="008C5F30">
        <w:rPr>
          <w:rStyle w:val="Strong"/>
          <w:rFonts w:eastAsia="Times New Roman"/>
        </w:rPr>
        <w:t>Contribution limit.</w:t>
      </w:r>
      <w:r w:rsidRPr="008C5F30">
        <w:rPr>
          <w:rFonts w:eastAsia="Times New Roman"/>
        </w:rPr>
        <w:t xml:space="preserve"> You can invest </w:t>
      </w:r>
      <w:r w:rsidRPr="008C5F30">
        <w:rPr>
          <w:rStyle w:val="Strong"/>
          <w:rFonts w:eastAsia="Times New Roman"/>
        </w:rPr>
        <w:t>up to $19,000 a year</w:t>
      </w:r>
      <w:r w:rsidR="00DA2E19">
        <w:rPr>
          <w:rStyle w:val="Strong"/>
          <w:rFonts w:eastAsia="Times New Roman"/>
        </w:rPr>
        <w:t xml:space="preserve"> </w:t>
      </w:r>
      <w:r w:rsidRPr="008C5F30">
        <w:rPr>
          <w:rFonts w:eastAsia="Times New Roman"/>
        </w:rPr>
        <w:t>in a 401(k), 403(b) or in </w:t>
      </w:r>
      <w:r w:rsidRPr="008C5F30">
        <w:rPr>
          <w:rStyle w:val="Emphasis"/>
          <w:rFonts w:eastAsia="Times New Roman"/>
        </w:rPr>
        <w:t>most</w:t>
      </w:r>
      <w:r w:rsidRPr="008C5F30">
        <w:rPr>
          <w:rFonts w:eastAsia="Times New Roman"/>
        </w:rPr>
        <w:t> 457(b) plans—not including the employer match. If you’re 50 or older, you can add an additional $6,000 per year, for a total of $25,000.</w:t>
      </w:r>
      <w:r w:rsidRPr="008C5F30">
        <w:rPr>
          <w:rFonts w:eastAsia="Times New Roman"/>
          <w:vertAlign w:val="superscript"/>
        </w:rPr>
        <w:t>(</w:t>
      </w:r>
      <w:hyperlink r:id="rId12" w:history="1">
        <w:r w:rsidRPr="008C5F30">
          <w:rPr>
            <w:rStyle w:val="Hyperlink"/>
            <w:rFonts w:eastAsia="Times New Roman"/>
            <w:vertAlign w:val="superscript"/>
          </w:rPr>
          <w:t>1</w:t>
        </w:r>
      </w:hyperlink>
      <w:r w:rsidRPr="008C5F30">
        <w:rPr>
          <w:rFonts w:eastAsia="Times New Roman"/>
          <w:vertAlign w:val="superscript"/>
        </w:rPr>
        <w:t>) </w:t>
      </w:r>
    </w:p>
    <w:p w14:paraId="6F539084" w14:textId="77777777" w:rsidR="00352330" w:rsidRPr="008C5F30" w:rsidRDefault="00352330" w:rsidP="008C5F30">
      <w:pPr>
        <w:numPr>
          <w:ilvl w:val="0"/>
          <w:numId w:val="16"/>
        </w:numPr>
        <w:contextualSpacing/>
        <w:rPr>
          <w:rFonts w:eastAsia="Times New Roman"/>
        </w:rPr>
      </w:pPr>
      <w:r w:rsidRPr="008C5F30">
        <w:rPr>
          <w:rStyle w:val="Strong"/>
          <w:rFonts w:eastAsia="Times New Roman"/>
        </w:rPr>
        <w:t>Employer match</w:t>
      </w:r>
      <w:r w:rsidRPr="008C5F30">
        <w:rPr>
          <w:rFonts w:eastAsia="Times New Roman"/>
        </w:rPr>
        <w:t>. Who doesn’t love free money? If your employer offers a match, you should take advantage of it. I’ll explain how in a minute.</w:t>
      </w:r>
    </w:p>
    <w:p w14:paraId="73DC07D1" w14:textId="77777777" w:rsidR="00352330" w:rsidRPr="008C5F30" w:rsidRDefault="00352330" w:rsidP="008C5F30">
      <w:pPr>
        <w:numPr>
          <w:ilvl w:val="0"/>
          <w:numId w:val="16"/>
        </w:numPr>
        <w:contextualSpacing/>
        <w:rPr>
          <w:rFonts w:eastAsia="Times New Roman"/>
        </w:rPr>
      </w:pPr>
      <w:r w:rsidRPr="008C5F30">
        <w:rPr>
          <w:rStyle w:val="Strong"/>
          <w:rFonts w:eastAsia="Times New Roman"/>
        </w:rPr>
        <w:t>No income level limit</w:t>
      </w:r>
      <w:r w:rsidRPr="008C5F30">
        <w:rPr>
          <w:rFonts w:eastAsia="Times New Roman"/>
        </w:rPr>
        <w:t>. Anyone can invest in their employer’s 401(k), regardless of income.</w:t>
      </w:r>
    </w:p>
    <w:p w14:paraId="5B24E478" w14:textId="77777777" w:rsidR="00352330" w:rsidRPr="008C5F30" w:rsidRDefault="00352330" w:rsidP="008C5F30">
      <w:pPr>
        <w:numPr>
          <w:ilvl w:val="0"/>
          <w:numId w:val="16"/>
        </w:numPr>
        <w:contextualSpacing/>
        <w:rPr>
          <w:rFonts w:eastAsia="Times New Roman"/>
        </w:rPr>
      </w:pPr>
      <w:r w:rsidRPr="008C5F30">
        <w:rPr>
          <w:rStyle w:val="Strong"/>
          <w:rFonts w:eastAsia="Times New Roman"/>
        </w:rPr>
        <w:t>Tax break</w:t>
      </w:r>
      <w:r w:rsidRPr="008C5F30">
        <w:rPr>
          <w:rFonts w:eastAsia="Times New Roman"/>
        </w:rPr>
        <w:t>. You invest in your 401(k) with pretax dollars, lowering your taxable income for that year.</w:t>
      </w:r>
    </w:p>
    <w:p w14:paraId="315DC010" w14:textId="77777777" w:rsidR="00352330" w:rsidRPr="008C5F30" w:rsidRDefault="00352330" w:rsidP="008C5F30">
      <w:pPr>
        <w:pStyle w:val="Heading3"/>
        <w:spacing w:before="0"/>
        <w:contextualSpacing/>
        <w:rPr>
          <w:rFonts w:asciiTheme="minorHAnsi" w:eastAsia="Times New Roman" w:hAnsiTheme="minorHAnsi"/>
        </w:rPr>
      </w:pPr>
      <w:r w:rsidRPr="008C5F30">
        <w:rPr>
          <w:rStyle w:val="Strong"/>
          <w:rFonts w:asciiTheme="minorHAnsi" w:eastAsia="Times New Roman" w:hAnsiTheme="minorHAnsi"/>
          <w:b/>
          <w:bCs/>
        </w:rPr>
        <w:t>Disadvantages of a 401(k)</w:t>
      </w:r>
    </w:p>
    <w:p w14:paraId="749DF1F0" w14:textId="77777777" w:rsidR="00352330" w:rsidRPr="008C5F30" w:rsidRDefault="00352330" w:rsidP="008C5F30">
      <w:pPr>
        <w:pStyle w:val="NormalWeb"/>
        <w:spacing w:before="0" w:beforeAutospacing="0" w:after="0" w:afterAutospacing="0"/>
        <w:contextualSpacing/>
        <w:rPr>
          <w:rFonts w:asciiTheme="minorHAnsi" w:hAnsiTheme="minorHAnsi"/>
          <w:sz w:val="24"/>
          <w:szCs w:val="24"/>
        </w:rPr>
      </w:pPr>
      <w:r w:rsidRPr="008C5F30">
        <w:rPr>
          <w:rFonts w:asciiTheme="minorHAnsi" w:hAnsiTheme="minorHAnsi"/>
          <w:sz w:val="24"/>
          <w:szCs w:val="24"/>
        </w:rPr>
        <w:t>While a 401(k) is a great way to save for retirement, here are a few drawbacks to be aware of:</w:t>
      </w:r>
    </w:p>
    <w:p w14:paraId="6A577301" w14:textId="77777777" w:rsidR="00352330" w:rsidRPr="008C5F30" w:rsidRDefault="00352330" w:rsidP="008C5F30">
      <w:pPr>
        <w:numPr>
          <w:ilvl w:val="0"/>
          <w:numId w:val="17"/>
        </w:numPr>
        <w:contextualSpacing/>
        <w:rPr>
          <w:rFonts w:eastAsia="Times New Roman"/>
        </w:rPr>
      </w:pPr>
      <w:r w:rsidRPr="008C5F30">
        <w:rPr>
          <w:rStyle w:val="Strong"/>
          <w:rFonts w:eastAsia="Times New Roman"/>
        </w:rPr>
        <w:t>Fewer options for mutual funds</w:t>
      </w:r>
      <w:r w:rsidRPr="008C5F30">
        <w:rPr>
          <w:rFonts w:eastAsia="Times New Roman"/>
        </w:rPr>
        <w:t>. Your employer hires a third-party administrator to run the company’s retirement plan. That administrator determines which mutual funds you can invest in, limiting your options.</w:t>
      </w:r>
    </w:p>
    <w:p w14:paraId="37E3E014" w14:textId="77777777" w:rsidR="00352330" w:rsidRPr="008C5F30" w:rsidRDefault="00352330" w:rsidP="008C5F30">
      <w:pPr>
        <w:numPr>
          <w:ilvl w:val="0"/>
          <w:numId w:val="17"/>
        </w:numPr>
        <w:contextualSpacing/>
        <w:rPr>
          <w:rFonts w:eastAsia="Times New Roman"/>
        </w:rPr>
      </w:pPr>
      <w:r w:rsidRPr="008C5F30">
        <w:rPr>
          <w:rStyle w:val="Strong"/>
          <w:rFonts w:eastAsia="Times New Roman"/>
        </w:rPr>
        <w:t>Waiting period</w:t>
      </w:r>
      <w:r w:rsidRPr="008C5F30">
        <w:rPr>
          <w:rFonts w:eastAsia="Times New Roman"/>
        </w:rPr>
        <w:t>. If you’re new to a company, you may have to wait to participate in a 401(k) plan.</w:t>
      </w:r>
    </w:p>
    <w:p w14:paraId="3C183CA0" w14:textId="77777777" w:rsidR="00352330" w:rsidRPr="008C5F30" w:rsidRDefault="00352330" w:rsidP="008C5F30">
      <w:pPr>
        <w:numPr>
          <w:ilvl w:val="0"/>
          <w:numId w:val="17"/>
        </w:numPr>
        <w:contextualSpacing/>
        <w:rPr>
          <w:rFonts w:eastAsia="Times New Roman"/>
        </w:rPr>
      </w:pPr>
      <w:r w:rsidRPr="008C5F30">
        <w:rPr>
          <w:rStyle w:val="Strong"/>
          <w:rFonts w:eastAsia="Times New Roman"/>
        </w:rPr>
        <w:t xml:space="preserve">Required minimum distributions(RMDs). </w:t>
      </w:r>
      <w:r w:rsidRPr="008C5F30">
        <w:rPr>
          <w:rFonts w:eastAsia="Times New Roman"/>
        </w:rPr>
        <w:t xml:space="preserve">You can’t leave your money in your 401(k) forever. Beginning at age 70 ½, you </w:t>
      </w:r>
      <w:r w:rsidRPr="008C5F30">
        <w:rPr>
          <w:rStyle w:val="Emphasis"/>
          <w:rFonts w:eastAsia="Times New Roman"/>
        </w:rPr>
        <w:t>must</w:t>
      </w:r>
      <w:r w:rsidRPr="008C5F30">
        <w:rPr>
          <w:rFonts w:eastAsia="Times New Roman"/>
        </w:rPr>
        <w:t xml:space="preserve"> start withdrawing a certain amount of your savings each year, or you’ll pay a penalty. Also—there are penalties for withdrawing money before age 59 ½. Either way, Uncle Sam wants his share!</w:t>
      </w:r>
    </w:p>
    <w:p w14:paraId="1622B06A" w14:textId="77777777" w:rsidR="00352330" w:rsidRDefault="00352330" w:rsidP="008C5F30">
      <w:pPr>
        <w:ind w:left="360"/>
        <w:contextualSpacing/>
        <w:rPr>
          <w:rFonts w:eastAsia="Times New Roman"/>
        </w:rPr>
      </w:pPr>
    </w:p>
    <w:p w14:paraId="26C517FB" w14:textId="77777777" w:rsidR="00352330" w:rsidRPr="008C5F30" w:rsidRDefault="00352330" w:rsidP="008C5F30">
      <w:pPr>
        <w:pStyle w:val="Heading3"/>
        <w:spacing w:before="0"/>
        <w:contextualSpacing/>
        <w:rPr>
          <w:rFonts w:asciiTheme="minorHAnsi" w:eastAsia="Times New Roman" w:hAnsiTheme="minorHAnsi"/>
        </w:rPr>
      </w:pPr>
      <w:r w:rsidRPr="008C5F30">
        <w:rPr>
          <w:rStyle w:val="Strong"/>
          <w:rFonts w:asciiTheme="minorHAnsi" w:eastAsia="Times New Roman" w:hAnsiTheme="minorHAnsi"/>
          <w:b/>
          <w:bCs/>
        </w:rPr>
        <w:t xml:space="preserve">Advantages of a Roth IRA </w:t>
      </w:r>
    </w:p>
    <w:p w14:paraId="7235CBBA" w14:textId="77777777" w:rsidR="00352330" w:rsidRPr="008C5F30" w:rsidRDefault="00352330" w:rsidP="008C5F30">
      <w:pPr>
        <w:pStyle w:val="NormalWeb"/>
        <w:spacing w:before="0" w:beforeAutospacing="0" w:after="0" w:afterAutospacing="0"/>
        <w:contextualSpacing/>
        <w:rPr>
          <w:rFonts w:asciiTheme="minorHAnsi" w:hAnsiTheme="minorHAnsi"/>
          <w:sz w:val="24"/>
          <w:szCs w:val="24"/>
        </w:rPr>
      </w:pPr>
      <w:r w:rsidRPr="008C5F30">
        <w:rPr>
          <w:rFonts w:asciiTheme="minorHAnsi" w:hAnsiTheme="minorHAnsi"/>
          <w:sz w:val="24"/>
          <w:szCs w:val="24"/>
        </w:rPr>
        <w:t>Here are some advantages a Roth IRA has over a 401(k):</w:t>
      </w:r>
    </w:p>
    <w:p w14:paraId="14D58CB8" w14:textId="77777777" w:rsidR="00352330" w:rsidRPr="008C5F30" w:rsidRDefault="00352330" w:rsidP="008C5F30">
      <w:pPr>
        <w:numPr>
          <w:ilvl w:val="0"/>
          <w:numId w:val="22"/>
        </w:numPr>
        <w:contextualSpacing/>
        <w:rPr>
          <w:rFonts w:eastAsia="Times New Roman"/>
        </w:rPr>
      </w:pPr>
      <w:r w:rsidRPr="008C5F30">
        <w:rPr>
          <w:rStyle w:val="Strong"/>
          <w:rFonts w:eastAsia="Times New Roman"/>
        </w:rPr>
        <w:t>Tax-free growth.</w:t>
      </w:r>
      <w:r w:rsidRPr="008C5F30">
        <w:rPr>
          <w:rFonts w:eastAsia="Times New Roman"/>
        </w:rPr>
        <w:t xml:space="preserve"> The biggest benefit is the tax break. Since you invest in your Roth IRA with money that’s already been taxed, the growth isn’t taxed, and you won’t pay any taxes when you withdraw your money at retirement.</w:t>
      </w:r>
    </w:p>
    <w:p w14:paraId="5F8422EB" w14:textId="77777777" w:rsidR="00352330" w:rsidRPr="008C5F30" w:rsidRDefault="00352330" w:rsidP="008C5F30">
      <w:pPr>
        <w:numPr>
          <w:ilvl w:val="0"/>
          <w:numId w:val="22"/>
        </w:numPr>
        <w:contextualSpacing/>
        <w:rPr>
          <w:rFonts w:eastAsia="Times New Roman"/>
        </w:rPr>
      </w:pPr>
      <w:r w:rsidRPr="008C5F30">
        <w:rPr>
          <w:rStyle w:val="Strong"/>
          <w:rFonts w:eastAsia="Times New Roman"/>
        </w:rPr>
        <w:t>More investing options</w:t>
      </w:r>
      <w:r w:rsidRPr="008C5F30">
        <w:rPr>
          <w:rFonts w:eastAsia="Times New Roman"/>
        </w:rPr>
        <w:t>. With a Roth IRA, you don’t have a third-party administrator deciding which funds you can invest in, so you can choose any mutual fund you like. But be careful: Always seek good advice when choosing mutual funds, and make sure you fully understand how they work before you invest any money.</w:t>
      </w:r>
    </w:p>
    <w:p w14:paraId="6B3C746D" w14:textId="77777777" w:rsidR="00352330" w:rsidRPr="008C5F30" w:rsidRDefault="00352330" w:rsidP="008C5F30">
      <w:pPr>
        <w:numPr>
          <w:ilvl w:val="0"/>
          <w:numId w:val="22"/>
        </w:numPr>
        <w:contextualSpacing/>
        <w:rPr>
          <w:rFonts w:eastAsia="Times New Roman"/>
        </w:rPr>
      </w:pPr>
      <w:r w:rsidRPr="008C5F30">
        <w:rPr>
          <w:rStyle w:val="Strong"/>
          <w:rFonts w:eastAsia="Times New Roman"/>
        </w:rPr>
        <w:t>Set up apart from an employer</w:t>
      </w:r>
      <w:r w:rsidRPr="008C5F30">
        <w:rPr>
          <w:rFonts w:eastAsia="Times New Roman"/>
        </w:rPr>
        <w:t>. Unlike a workplace retirement plan, </w:t>
      </w:r>
      <w:r w:rsidRPr="008C5F30">
        <w:rPr>
          <w:rStyle w:val="Strong"/>
          <w:rFonts w:eastAsia="Times New Roman"/>
        </w:rPr>
        <w:t>you can open a Roth IRA at any time as long as you deposit the minimum amount. </w:t>
      </w:r>
      <w:r w:rsidRPr="008C5F30">
        <w:rPr>
          <w:rFonts w:eastAsia="Times New Roman"/>
        </w:rPr>
        <w:t>The amount will vary based on who you open your account with.</w:t>
      </w:r>
    </w:p>
    <w:p w14:paraId="094B5863" w14:textId="77777777" w:rsidR="00352330" w:rsidRPr="008C5F30" w:rsidRDefault="00352330" w:rsidP="008C5F30">
      <w:pPr>
        <w:numPr>
          <w:ilvl w:val="0"/>
          <w:numId w:val="22"/>
        </w:numPr>
        <w:contextualSpacing/>
        <w:rPr>
          <w:rFonts w:eastAsia="Times New Roman"/>
        </w:rPr>
      </w:pPr>
      <w:r w:rsidRPr="008C5F30">
        <w:rPr>
          <w:rStyle w:val="Strong"/>
          <w:rFonts w:eastAsia="Times New Roman"/>
        </w:rPr>
        <w:t xml:space="preserve">No required minimum distributions (RMDs). </w:t>
      </w:r>
      <w:r w:rsidRPr="008C5F30">
        <w:rPr>
          <w:rFonts w:eastAsia="Times New Roman"/>
        </w:rPr>
        <w:t xml:space="preserve">With a Roth IRA, you won’t be penalized if you leave your money in your account after age 70 ½ as long as you hold the Roth IRA for at least five years. </w:t>
      </w:r>
      <w:r w:rsidRPr="008C5F30">
        <w:rPr>
          <w:rStyle w:val="Strong"/>
          <w:rFonts w:eastAsia="Times New Roman"/>
        </w:rPr>
        <w:t>Like the 401(k), you’ll be penalized for taking money out of a Roth IRA before age 59 ½ unless you meet specific requirements.</w:t>
      </w:r>
    </w:p>
    <w:p w14:paraId="2A8A78E7" w14:textId="77777777" w:rsidR="00352330" w:rsidRPr="008C5F30" w:rsidRDefault="00352330" w:rsidP="008C5F30">
      <w:pPr>
        <w:numPr>
          <w:ilvl w:val="0"/>
          <w:numId w:val="22"/>
        </w:numPr>
        <w:contextualSpacing/>
        <w:rPr>
          <w:rFonts w:eastAsia="Times New Roman"/>
        </w:rPr>
      </w:pPr>
      <w:r w:rsidRPr="008C5F30">
        <w:rPr>
          <w:rStyle w:val="Strong"/>
          <w:rFonts w:eastAsia="Times New Roman"/>
        </w:rPr>
        <w:t>The spousal IRA.</w:t>
      </w:r>
      <w:r w:rsidRPr="008C5F30">
        <w:rPr>
          <w:rFonts w:eastAsia="Times New Roman"/>
        </w:rPr>
        <w:t xml:space="preserve"> If you’re married but only one of you earns money, you can still open an IRA for the non-working spouse. The spouse who earns money can invest in accounts for both spouses—up to the full amount! A 401(k), on the other hand, can only be opened by someone earning an income.</w:t>
      </w:r>
    </w:p>
    <w:p w14:paraId="1D4CEC78" w14:textId="77777777" w:rsidR="00352330" w:rsidRPr="008C5F30" w:rsidRDefault="00352330" w:rsidP="008C5F30">
      <w:pPr>
        <w:pStyle w:val="Heading3"/>
        <w:spacing w:before="0"/>
        <w:contextualSpacing/>
        <w:rPr>
          <w:rFonts w:asciiTheme="minorHAnsi" w:eastAsia="Times New Roman" w:hAnsiTheme="minorHAnsi"/>
        </w:rPr>
      </w:pPr>
      <w:r w:rsidRPr="008C5F30">
        <w:rPr>
          <w:rStyle w:val="Strong"/>
          <w:rFonts w:asciiTheme="minorHAnsi" w:eastAsia="Times New Roman" w:hAnsiTheme="minorHAnsi"/>
          <w:b/>
          <w:bCs/>
        </w:rPr>
        <w:t xml:space="preserve">Disadvantages of a Roth IRA </w:t>
      </w:r>
    </w:p>
    <w:p w14:paraId="2B187410" w14:textId="77777777" w:rsidR="00352330" w:rsidRPr="008C5F30" w:rsidRDefault="00352330" w:rsidP="008C5F30">
      <w:pPr>
        <w:pStyle w:val="NormalWeb"/>
        <w:spacing w:before="0" w:beforeAutospacing="0" w:after="0" w:afterAutospacing="0"/>
        <w:contextualSpacing/>
        <w:rPr>
          <w:rFonts w:asciiTheme="minorHAnsi" w:hAnsiTheme="minorHAnsi"/>
          <w:sz w:val="24"/>
          <w:szCs w:val="24"/>
        </w:rPr>
      </w:pPr>
      <w:r w:rsidRPr="008C5F30">
        <w:rPr>
          <w:rStyle w:val="Strong"/>
          <w:rFonts w:asciiTheme="minorHAnsi" w:hAnsiTheme="minorHAnsi"/>
          <w:sz w:val="24"/>
          <w:szCs w:val="24"/>
        </w:rPr>
        <w:t xml:space="preserve">Just like a 401(k), a Roth IRA has its downsides: </w:t>
      </w:r>
    </w:p>
    <w:p w14:paraId="642953B1" w14:textId="30475844" w:rsidR="00352330" w:rsidRPr="008C5F30" w:rsidRDefault="00352330" w:rsidP="008C5F30">
      <w:pPr>
        <w:numPr>
          <w:ilvl w:val="0"/>
          <w:numId w:val="23"/>
        </w:numPr>
        <w:contextualSpacing/>
        <w:rPr>
          <w:rFonts w:eastAsia="Times New Roman"/>
        </w:rPr>
      </w:pPr>
      <w:r w:rsidRPr="008C5F30">
        <w:rPr>
          <w:rStyle w:val="Strong"/>
          <w:rFonts w:eastAsia="Times New Roman"/>
        </w:rPr>
        <w:t>Contribution limit</w:t>
      </w:r>
      <w:r w:rsidRPr="008C5F30">
        <w:rPr>
          <w:rFonts w:eastAsia="Times New Roman"/>
        </w:rPr>
        <w:t>. You can only invest up to $6,000 in a Roth IRA each year or $7,000 if you’re age 50 or older. That’s a lot less than the 401(k) contribution limit.</w:t>
      </w:r>
    </w:p>
    <w:p w14:paraId="207C8AE3" w14:textId="0B57543D" w:rsidR="00352330" w:rsidRPr="008C5F30" w:rsidRDefault="00352330" w:rsidP="008C5F30">
      <w:pPr>
        <w:numPr>
          <w:ilvl w:val="0"/>
          <w:numId w:val="23"/>
        </w:numPr>
        <w:contextualSpacing/>
        <w:rPr>
          <w:rFonts w:eastAsia="Times New Roman"/>
        </w:rPr>
      </w:pPr>
      <w:r w:rsidRPr="008C5F30">
        <w:rPr>
          <w:rStyle w:val="Strong"/>
          <w:rFonts w:eastAsia="Times New Roman"/>
        </w:rPr>
        <w:t>Income limits</w:t>
      </w:r>
      <w:r w:rsidRPr="008C5F30">
        <w:rPr>
          <w:rFonts w:eastAsia="Times New Roman"/>
        </w:rPr>
        <w:t>. If you’re single or the head of a household, your modified adjusted gross income (MAGI) has to be less than $122,000 to contribute the full amount to a Roth IRA. If you’re married and file your taxes jointly with your spouse, your MAGI must be less than $193,000. If your income is above these limits, the amount you can invest is reduced. And if you make $137,000 or more as a single individual or $203,000 or more as a married couple filing jointly, you’re not eligible for a Roth IRA. However, the traditional IRA would still be an option.</w:t>
      </w:r>
    </w:p>
    <w:p w14:paraId="3991F1C1" w14:textId="77777777" w:rsidR="00211046" w:rsidRPr="008C5F30" w:rsidRDefault="00211046" w:rsidP="008C5F30">
      <w:pPr>
        <w:contextualSpacing/>
      </w:pPr>
    </w:p>
    <w:p w14:paraId="6F5B5E16" w14:textId="77777777" w:rsidR="00211046" w:rsidRPr="008C5F30" w:rsidRDefault="00211046" w:rsidP="008C5F30">
      <w:pPr>
        <w:contextualSpacing/>
      </w:pPr>
    </w:p>
    <w:p w14:paraId="5B4AC65F" w14:textId="77777777" w:rsidR="0005156A" w:rsidRPr="008C5F30" w:rsidRDefault="0005156A" w:rsidP="008C5F30">
      <w:pPr>
        <w:contextualSpacing/>
        <w:outlineLvl w:val="1"/>
        <w:rPr>
          <w:rFonts w:eastAsia="Times New Roman" w:cs="Times New Roman"/>
          <w:b/>
          <w:bCs/>
        </w:rPr>
      </w:pPr>
      <w:r w:rsidRPr="008C5F30">
        <w:rPr>
          <w:rFonts w:eastAsia="Times New Roman" w:cs="Times New Roman"/>
          <w:b/>
          <w:bCs/>
        </w:rPr>
        <w:t xml:space="preserve">Plans with IRAs </w:t>
      </w:r>
    </w:p>
    <w:p w14:paraId="5EA90506"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 xml:space="preserve">Participant’s retirement benefits based on participant’s account balance </w:t>
      </w:r>
    </w:p>
    <w:p w14:paraId="1532A135"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Some plans may allow employees to contribute</w:t>
      </w:r>
    </w:p>
    <w:p w14:paraId="525F228E"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Depending on the type of plan, employer may be required to make annual minimum contributions</w:t>
      </w:r>
    </w:p>
    <w:p w14:paraId="26BD732F"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Contribution limits of $5,000 to $49,000, depending on the type of plan</w:t>
      </w:r>
    </w:p>
    <w:p w14:paraId="4CF8A47F"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Depending on the type of plan, must cover some or all of the employees in all your businesses</w:t>
      </w:r>
    </w:p>
    <w:p w14:paraId="79CB6E7B"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Easy to set up and operate</w:t>
      </w:r>
    </w:p>
    <w:p w14:paraId="0C5A566E"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No annual return required</w:t>
      </w:r>
    </w:p>
    <w:p w14:paraId="00B26340"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Annual nondiscrimination testing not required</w:t>
      </w:r>
    </w:p>
    <w:p w14:paraId="569644F2"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Little design flexibility</w:t>
      </w:r>
    </w:p>
    <w:p w14:paraId="5DDFE8AE"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No loans allowed</w:t>
      </w:r>
    </w:p>
    <w:p w14:paraId="71EE4EAC" w14:textId="77777777" w:rsidR="0005156A" w:rsidRPr="008C5F30" w:rsidRDefault="0005156A" w:rsidP="008C5F30">
      <w:pPr>
        <w:numPr>
          <w:ilvl w:val="0"/>
          <w:numId w:val="7"/>
        </w:numPr>
        <w:contextualSpacing/>
        <w:rPr>
          <w:rFonts w:eastAsia="Times New Roman" w:cs="Times New Roman"/>
        </w:rPr>
      </w:pPr>
      <w:r w:rsidRPr="008C5F30">
        <w:rPr>
          <w:rFonts w:eastAsia="Times New Roman" w:cs="Times New Roman"/>
        </w:rPr>
        <w:t>Immediate vesting of all contributions</w:t>
      </w:r>
    </w:p>
    <w:p w14:paraId="5E4D192A" w14:textId="77777777" w:rsidR="0005156A" w:rsidRPr="008C5F30" w:rsidRDefault="0005156A" w:rsidP="008C5F30">
      <w:pPr>
        <w:contextualSpacing/>
        <w:outlineLvl w:val="1"/>
        <w:rPr>
          <w:rFonts w:eastAsia="Times New Roman" w:cs="Times New Roman"/>
          <w:b/>
          <w:bCs/>
        </w:rPr>
      </w:pPr>
      <w:bookmarkStart w:id="0" w:name="401k-and-profit-sharing-plans"/>
      <w:bookmarkEnd w:id="0"/>
      <w:r w:rsidRPr="008C5F30">
        <w:rPr>
          <w:rFonts w:eastAsia="Times New Roman" w:cs="Times New Roman"/>
          <w:b/>
          <w:bCs/>
        </w:rPr>
        <w:t xml:space="preserve">401(k) and Profit-Sharing Plans </w:t>
      </w:r>
    </w:p>
    <w:p w14:paraId="4ECB43B0"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Participant's retirement benefits based on participant’s account balance</w:t>
      </w:r>
    </w:p>
    <w:p w14:paraId="66F09233"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May allow employees to contribute through salary deferrals</w:t>
      </w:r>
    </w:p>
    <w:p w14:paraId="36259182"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Depending on the type of plan, employer may be required to make annual minimum contributions</w:t>
      </w:r>
    </w:p>
    <w:p w14:paraId="5A4C000B"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 xml:space="preserve">Contribution limits </w:t>
      </w:r>
    </w:p>
    <w:p w14:paraId="30AA7B57"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Must meet minimum coverage tests but can exclude some employees</w:t>
      </w:r>
    </w:p>
    <w:p w14:paraId="174A8E2D"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More complex to set up and operate</w:t>
      </w:r>
    </w:p>
    <w:p w14:paraId="223D1876"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Annual return usually required</w:t>
      </w:r>
    </w:p>
    <w:p w14:paraId="1CE01E9E"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May require annual nondiscrimination testing</w:t>
      </w:r>
    </w:p>
    <w:p w14:paraId="5D034C44"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Greater design flexibility</w:t>
      </w:r>
    </w:p>
    <w:p w14:paraId="6291C7BC"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Loans and hardship withdrawals allowed</w:t>
      </w:r>
    </w:p>
    <w:p w14:paraId="0DA85AE1" w14:textId="77777777" w:rsidR="0005156A" w:rsidRPr="008C5F30" w:rsidRDefault="0005156A" w:rsidP="008C5F30">
      <w:pPr>
        <w:numPr>
          <w:ilvl w:val="0"/>
          <w:numId w:val="8"/>
        </w:numPr>
        <w:contextualSpacing/>
        <w:rPr>
          <w:rFonts w:eastAsia="Times New Roman" w:cs="Times New Roman"/>
        </w:rPr>
      </w:pPr>
      <w:r w:rsidRPr="008C5F30">
        <w:rPr>
          <w:rFonts w:eastAsia="Times New Roman" w:cs="Times New Roman"/>
        </w:rPr>
        <w:t>May delay vesting of some employer contributions</w:t>
      </w:r>
    </w:p>
    <w:p w14:paraId="1363885A" w14:textId="77777777" w:rsidR="00172E24" w:rsidRPr="008C5F30" w:rsidRDefault="00172E24" w:rsidP="008C5F30">
      <w:pPr>
        <w:contextualSpacing/>
      </w:pPr>
    </w:p>
    <w:p w14:paraId="1F35526D" w14:textId="77777777" w:rsidR="00211046" w:rsidRPr="008C5F30" w:rsidRDefault="00211046" w:rsidP="008C5F30">
      <w:pPr>
        <w:contextualSpacing/>
      </w:pPr>
    </w:p>
    <w:p w14:paraId="5BA7F0BE" w14:textId="599C9841" w:rsidR="00211046" w:rsidRDefault="00211046" w:rsidP="0066217E">
      <w:r>
        <w:t>IRA vs Roth IRA</w:t>
      </w:r>
    </w:p>
    <w:p w14:paraId="221B4E61" w14:textId="1EBEE2F8" w:rsidR="00C53E58" w:rsidRDefault="00555086" w:rsidP="0066217E">
      <w:pPr>
        <w:rPr>
          <w:rFonts w:eastAsia="Times New Roman"/>
        </w:rPr>
      </w:pPr>
      <w:r w:rsidRPr="00555086">
        <w:rPr>
          <w:rFonts w:eastAsia="Times New Roman"/>
        </w:rPr>
        <w:t>Individual retirement accounts</w:t>
      </w:r>
      <w:r>
        <w:rPr>
          <w:rFonts w:eastAsia="Times New Roman"/>
        </w:rPr>
        <w:t xml:space="preserve"> (IRAs) are tax-advantaged vehicles designed for long-term savings and investment—to build a nest egg for one's post-career life.</w:t>
      </w:r>
    </w:p>
    <w:p w14:paraId="1C15FFD0" w14:textId="77777777" w:rsidR="00555086" w:rsidRDefault="00555086" w:rsidP="0066217E">
      <w:pPr>
        <w:rPr>
          <w:rFonts w:eastAsia="Times New Roman"/>
        </w:rPr>
      </w:pPr>
    </w:p>
    <w:p w14:paraId="13039F7D" w14:textId="5C2597C1" w:rsidR="00555086" w:rsidRDefault="00555086" w:rsidP="0066217E">
      <w:pPr>
        <w:rPr>
          <w:rFonts w:eastAsia="Times New Roman"/>
        </w:rPr>
      </w:pPr>
      <w:r>
        <w:rPr>
          <w:rFonts w:eastAsia="Times New Roman"/>
        </w:rPr>
        <w:t>Two forms are:</w:t>
      </w:r>
    </w:p>
    <w:p w14:paraId="0D0A387C" w14:textId="0B0B456A" w:rsidR="00555086" w:rsidRDefault="00555086" w:rsidP="00555086">
      <w:pPr>
        <w:pStyle w:val="ListParagraph"/>
        <w:numPr>
          <w:ilvl w:val="0"/>
          <w:numId w:val="27"/>
        </w:numPr>
      </w:pPr>
      <w:r>
        <w:t>Traditional IRA</w:t>
      </w:r>
    </w:p>
    <w:p w14:paraId="09A1461C" w14:textId="4A72B18C" w:rsidR="00555086" w:rsidRDefault="00555086" w:rsidP="00555086">
      <w:pPr>
        <w:pStyle w:val="ListParagraph"/>
        <w:numPr>
          <w:ilvl w:val="0"/>
          <w:numId w:val="27"/>
        </w:numPr>
      </w:pPr>
      <w:r>
        <w:t>Roth IRA</w:t>
      </w:r>
    </w:p>
    <w:p w14:paraId="5EDC6C56" w14:textId="77777777" w:rsidR="00172E24" w:rsidRDefault="00172E24" w:rsidP="0066217E"/>
    <w:p w14:paraId="00C446F5" w14:textId="77777777" w:rsidR="00ED1F9B" w:rsidRPr="00ED1F9B" w:rsidRDefault="00ED1F9B" w:rsidP="00ED1F9B">
      <w:pPr>
        <w:pStyle w:val="ListParagraph"/>
        <w:numPr>
          <w:ilvl w:val="0"/>
          <w:numId w:val="29"/>
        </w:numPr>
        <w:rPr>
          <w:rFonts w:eastAsia="Times New Roman" w:cs="Times New Roman"/>
        </w:rPr>
      </w:pPr>
      <w:r w:rsidRPr="00ED1F9B">
        <w:rPr>
          <w:rFonts w:eastAsia="Times New Roman" w:cs="Times New Roman"/>
        </w:rPr>
        <w:t>The key difference between Roth and traditional IRAs lies in the timing of their tax advantages: With traditional IRAs, you deduct contributions now and pay taxes on withdrawals later; with Roth IRAs, you pay taxes on contributions now and get tax-free withdrawals later.</w:t>
      </w:r>
    </w:p>
    <w:p w14:paraId="04E2C2FB" w14:textId="77777777" w:rsidR="00ED1F9B" w:rsidRPr="00ED1F9B" w:rsidRDefault="00ED1F9B" w:rsidP="00ED1F9B">
      <w:pPr>
        <w:pStyle w:val="ListParagraph"/>
        <w:numPr>
          <w:ilvl w:val="0"/>
          <w:numId w:val="29"/>
        </w:numPr>
        <w:rPr>
          <w:rFonts w:eastAsia="Times New Roman" w:cs="Times New Roman"/>
        </w:rPr>
      </w:pPr>
      <w:r w:rsidRPr="00ED1F9B">
        <w:rPr>
          <w:rFonts w:eastAsia="Times New Roman" w:cs="Times New Roman"/>
        </w:rPr>
        <w:t xml:space="preserve">Traditional IRAs function like personalized pensions: In return for considerable tax breaks, they restrict and dictate access to funds. </w:t>
      </w:r>
    </w:p>
    <w:p w14:paraId="0A5EBD7A" w14:textId="77777777" w:rsidR="00ED1F9B" w:rsidRPr="00ED1F9B" w:rsidRDefault="00ED1F9B" w:rsidP="00ED1F9B">
      <w:pPr>
        <w:pStyle w:val="ListParagraph"/>
        <w:numPr>
          <w:ilvl w:val="0"/>
          <w:numId w:val="29"/>
        </w:numPr>
        <w:rPr>
          <w:rFonts w:eastAsia="Times New Roman" w:cs="Times New Roman"/>
        </w:rPr>
      </w:pPr>
      <w:r w:rsidRPr="00ED1F9B">
        <w:rPr>
          <w:rFonts w:eastAsia="Times New Roman" w:cs="Times New Roman"/>
        </w:rPr>
        <w:t xml:space="preserve">Roth IRAs function more like regular investment accounts, only with tax benefits: They have fewer restrictions, but fewer breaks as well. </w:t>
      </w:r>
    </w:p>
    <w:p w14:paraId="6F97A952" w14:textId="77777777" w:rsidR="00ED1F9B" w:rsidRPr="00ED1F9B" w:rsidRDefault="00ED1F9B" w:rsidP="00ED1F9B">
      <w:pPr>
        <w:pStyle w:val="ListParagraph"/>
        <w:numPr>
          <w:ilvl w:val="0"/>
          <w:numId w:val="29"/>
        </w:numPr>
        <w:rPr>
          <w:rFonts w:eastAsia="Times New Roman" w:cs="Times New Roman"/>
        </w:rPr>
      </w:pPr>
      <w:r w:rsidRPr="00ED1F9B">
        <w:rPr>
          <w:rFonts w:eastAsia="Times New Roman" w:cs="Times New Roman"/>
        </w:rPr>
        <w:t>Whether you think your annual income and tax bracket will be lower or higher in retirement is a key factor in determining which IRA to choose.</w:t>
      </w:r>
    </w:p>
    <w:p w14:paraId="2D34A576" w14:textId="77777777" w:rsidR="00ED1F9B" w:rsidRDefault="00ED1F9B" w:rsidP="0066217E"/>
    <w:tbl>
      <w:tblPr>
        <w:tblStyle w:val="TableGrid"/>
        <w:tblW w:w="0" w:type="auto"/>
        <w:tblLook w:val="04A0" w:firstRow="1" w:lastRow="0" w:firstColumn="1" w:lastColumn="0" w:noHBand="0" w:noVBand="1"/>
      </w:tblPr>
      <w:tblGrid>
        <w:gridCol w:w="2952"/>
        <w:gridCol w:w="2952"/>
        <w:gridCol w:w="2952"/>
      </w:tblGrid>
      <w:tr w:rsidR="00ED1F9B" w14:paraId="54AC1736" w14:textId="77777777" w:rsidTr="00ED1F9B">
        <w:tc>
          <w:tcPr>
            <w:tcW w:w="2952" w:type="dxa"/>
            <w:vAlign w:val="center"/>
          </w:tcPr>
          <w:p w14:paraId="1C8F47BC" w14:textId="6BC79CB4" w:rsidR="00ED1F9B" w:rsidRDefault="00ED1F9B" w:rsidP="0066217E">
            <w:r>
              <w:rPr>
                <w:rStyle w:val="Strong"/>
                <w:rFonts w:eastAsia="Times New Roman"/>
              </w:rPr>
              <w:t>Rules</w:t>
            </w:r>
          </w:p>
        </w:tc>
        <w:tc>
          <w:tcPr>
            <w:tcW w:w="2952" w:type="dxa"/>
            <w:vAlign w:val="center"/>
          </w:tcPr>
          <w:p w14:paraId="3FBFCB11" w14:textId="63D395B5" w:rsidR="00ED1F9B" w:rsidRDefault="00ED1F9B" w:rsidP="0066217E">
            <w:r>
              <w:rPr>
                <w:rStyle w:val="Strong"/>
                <w:rFonts w:eastAsia="Times New Roman"/>
              </w:rPr>
              <w:t>Roth IRA</w:t>
            </w:r>
          </w:p>
        </w:tc>
        <w:tc>
          <w:tcPr>
            <w:tcW w:w="2952" w:type="dxa"/>
            <w:vAlign w:val="center"/>
          </w:tcPr>
          <w:p w14:paraId="3BDE27DD" w14:textId="47232562" w:rsidR="00ED1F9B" w:rsidRDefault="00ED1F9B" w:rsidP="0066217E">
            <w:r>
              <w:rPr>
                <w:rStyle w:val="Strong"/>
                <w:rFonts w:eastAsia="Times New Roman"/>
              </w:rPr>
              <w:t>Traditional IRA</w:t>
            </w:r>
          </w:p>
        </w:tc>
      </w:tr>
      <w:tr w:rsidR="00ED1F9B" w14:paraId="59191827" w14:textId="77777777" w:rsidTr="00ED1F9B">
        <w:tc>
          <w:tcPr>
            <w:tcW w:w="2952" w:type="dxa"/>
            <w:vAlign w:val="center"/>
          </w:tcPr>
          <w:p w14:paraId="690348DC" w14:textId="2A5DF845" w:rsidR="00ED1F9B" w:rsidRDefault="00ED1F9B" w:rsidP="0066217E">
            <w:r>
              <w:rPr>
                <w:rStyle w:val="Strong"/>
                <w:rFonts w:eastAsia="Times New Roman"/>
              </w:rPr>
              <w:t>2019 Contribution Limits</w:t>
            </w:r>
          </w:p>
        </w:tc>
        <w:tc>
          <w:tcPr>
            <w:tcW w:w="2952" w:type="dxa"/>
            <w:vAlign w:val="center"/>
          </w:tcPr>
          <w:p w14:paraId="3E0EFC62" w14:textId="720A3678" w:rsidR="00ED1F9B" w:rsidRDefault="00ED1F9B" w:rsidP="0066217E">
            <w:r>
              <w:rPr>
                <w:rFonts w:eastAsia="Times New Roman"/>
              </w:rPr>
              <w:t>$6,000; $7,000, if age 50 or older.</w:t>
            </w:r>
            <w:r>
              <w:rPr>
                <w:rFonts w:eastAsia="Times New Roman"/>
              </w:rPr>
              <w:br/>
              <w:t> </w:t>
            </w:r>
          </w:p>
        </w:tc>
        <w:tc>
          <w:tcPr>
            <w:tcW w:w="2952" w:type="dxa"/>
            <w:vAlign w:val="center"/>
          </w:tcPr>
          <w:p w14:paraId="5FF51AFC" w14:textId="0CD89DC5" w:rsidR="00ED1F9B" w:rsidRDefault="00ED1F9B" w:rsidP="0066217E">
            <w:r>
              <w:rPr>
                <w:rFonts w:eastAsia="Times New Roman"/>
              </w:rPr>
              <w:t>2019: $6,000; $7,000, if age 50 or older</w:t>
            </w:r>
            <w:r>
              <w:rPr>
                <w:rFonts w:eastAsia="Times New Roman"/>
              </w:rPr>
              <w:br/>
              <w:t> </w:t>
            </w:r>
          </w:p>
        </w:tc>
      </w:tr>
      <w:tr w:rsidR="00ED1F9B" w14:paraId="605D21B1" w14:textId="77777777" w:rsidTr="00ED1F9B">
        <w:tc>
          <w:tcPr>
            <w:tcW w:w="2952" w:type="dxa"/>
            <w:vAlign w:val="center"/>
          </w:tcPr>
          <w:p w14:paraId="32C06B82" w14:textId="6D2951ED" w:rsidR="00ED1F9B" w:rsidRDefault="00ED1F9B" w:rsidP="0066217E">
            <w:r>
              <w:rPr>
                <w:rStyle w:val="Strong"/>
                <w:rFonts w:eastAsia="Times New Roman"/>
              </w:rPr>
              <w:t>2020</w:t>
            </w:r>
            <w:r>
              <w:rPr>
                <w:rFonts w:eastAsia="Times New Roman"/>
                <w:b/>
                <w:bCs/>
              </w:rPr>
              <w:br/>
            </w:r>
            <w:r>
              <w:rPr>
                <w:rStyle w:val="Strong"/>
                <w:rFonts w:eastAsia="Times New Roman"/>
              </w:rPr>
              <w:t>Contribution</w:t>
            </w:r>
            <w:r>
              <w:rPr>
                <w:rFonts w:eastAsia="Times New Roman"/>
                <w:b/>
                <w:bCs/>
              </w:rPr>
              <w:br/>
            </w:r>
            <w:r>
              <w:rPr>
                <w:rStyle w:val="Strong"/>
                <w:rFonts w:eastAsia="Times New Roman"/>
              </w:rPr>
              <w:t>Limits</w:t>
            </w:r>
          </w:p>
        </w:tc>
        <w:tc>
          <w:tcPr>
            <w:tcW w:w="2952" w:type="dxa"/>
            <w:vAlign w:val="center"/>
          </w:tcPr>
          <w:p w14:paraId="1AE91DD1" w14:textId="6538D640" w:rsidR="00ED1F9B" w:rsidRDefault="00ED1F9B" w:rsidP="0066217E">
            <w:r>
              <w:rPr>
                <w:rFonts w:eastAsia="Times New Roman"/>
              </w:rPr>
              <w:t>Same as 2019.</w:t>
            </w:r>
          </w:p>
        </w:tc>
        <w:tc>
          <w:tcPr>
            <w:tcW w:w="2952" w:type="dxa"/>
            <w:vAlign w:val="center"/>
          </w:tcPr>
          <w:p w14:paraId="7C298841" w14:textId="5080377B" w:rsidR="00ED1F9B" w:rsidRDefault="00ED1F9B" w:rsidP="0066217E">
            <w:r>
              <w:rPr>
                <w:rFonts w:eastAsia="Times New Roman"/>
              </w:rPr>
              <w:t>Same as 2019.</w:t>
            </w:r>
          </w:p>
        </w:tc>
      </w:tr>
      <w:tr w:rsidR="00ED1F9B" w14:paraId="14AEBFC7" w14:textId="77777777" w:rsidTr="00ED1F9B">
        <w:tc>
          <w:tcPr>
            <w:tcW w:w="2952" w:type="dxa"/>
            <w:vAlign w:val="center"/>
          </w:tcPr>
          <w:p w14:paraId="6FE27BB5" w14:textId="61DD488B" w:rsidR="00ED1F9B" w:rsidRDefault="00ED1F9B" w:rsidP="0066217E">
            <w:r>
              <w:rPr>
                <w:rStyle w:val="Strong"/>
                <w:rFonts w:eastAsia="Times New Roman"/>
              </w:rPr>
              <w:t>2019 Income Limits</w:t>
            </w:r>
          </w:p>
        </w:tc>
        <w:tc>
          <w:tcPr>
            <w:tcW w:w="2952" w:type="dxa"/>
            <w:vAlign w:val="center"/>
          </w:tcPr>
          <w:p w14:paraId="5EB0CAFC" w14:textId="0134D4B1" w:rsidR="00ED1F9B" w:rsidRDefault="00ED1F9B" w:rsidP="0066217E">
            <w:r>
              <w:rPr>
                <w:rFonts w:eastAsia="Times New Roman"/>
              </w:rPr>
              <w:t>Eligible are single tax filers with MAGIs of less than $137,000 (phase-out begins at $122,000); married couples filing jointly with MAGIs of less than $203,000 (phase-out begins at $193,000).</w:t>
            </w:r>
          </w:p>
        </w:tc>
        <w:tc>
          <w:tcPr>
            <w:tcW w:w="2952" w:type="dxa"/>
            <w:vAlign w:val="center"/>
          </w:tcPr>
          <w:p w14:paraId="3F6805AE" w14:textId="62D035C2" w:rsidR="00ED1F9B" w:rsidRDefault="00ED1F9B" w:rsidP="0066217E">
            <w:r>
              <w:rPr>
                <w:rFonts w:eastAsia="Times New Roman"/>
              </w:rPr>
              <w:t>Anyone with earned income can contribute, but tax deductibility is based on income limits and participation in an employer plan.</w:t>
            </w:r>
          </w:p>
        </w:tc>
      </w:tr>
      <w:tr w:rsidR="00ED1F9B" w14:paraId="6A080BCC" w14:textId="77777777" w:rsidTr="00ED1F9B">
        <w:tc>
          <w:tcPr>
            <w:tcW w:w="2952" w:type="dxa"/>
            <w:vAlign w:val="center"/>
          </w:tcPr>
          <w:p w14:paraId="0EFFE76C" w14:textId="68AB3ACD" w:rsidR="00ED1F9B" w:rsidRDefault="00ED1F9B" w:rsidP="0066217E">
            <w:r>
              <w:rPr>
                <w:rStyle w:val="Strong"/>
                <w:rFonts w:eastAsia="Times New Roman"/>
              </w:rPr>
              <w:t>2020</w:t>
            </w:r>
            <w:r>
              <w:rPr>
                <w:rFonts w:eastAsia="Times New Roman"/>
                <w:b/>
                <w:bCs/>
              </w:rPr>
              <w:br/>
            </w:r>
            <w:r>
              <w:rPr>
                <w:rStyle w:val="Strong"/>
                <w:rFonts w:eastAsia="Times New Roman"/>
              </w:rPr>
              <w:t>Income</w:t>
            </w:r>
            <w:r>
              <w:rPr>
                <w:rFonts w:eastAsia="Times New Roman"/>
                <w:b/>
                <w:bCs/>
              </w:rPr>
              <w:br/>
            </w:r>
            <w:r>
              <w:rPr>
                <w:rStyle w:val="Strong"/>
                <w:rFonts w:eastAsia="Times New Roman"/>
              </w:rPr>
              <w:t>Limits</w:t>
            </w:r>
          </w:p>
        </w:tc>
        <w:tc>
          <w:tcPr>
            <w:tcW w:w="2952" w:type="dxa"/>
            <w:vAlign w:val="center"/>
          </w:tcPr>
          <w:p w14:paraId="0A5DE192" w14:textId="0BFBC249" w:rsidR="00ED1F9B" w:rsidRDefault="00ED1F9B" w:rsidP="0066217E">
            <w:r>
              <w:rPr>
                <w:rFonts w:eastAsia="Times New Roman"/>
              </w:rPr>
              <w:t>Eligible are single tax filers with MAGIs of less than $139,000 (phase-out begins at $124,000); married couples filing jointly with MAGIs of less than $206,000 (phase-out begins at $196,000).</w:t>
            </w:r>
          </w:p>
        </w:tc>
        <w:tc>
          <w:tcPr>
            <w:tcW w:w="2952" w:type="dxa"/>
            <w:vAlign w:val="center"/>
          </w:tcPr>
          <w:p w14:paraId="4EA34E84" w14:textId="54592F01" w:rsidR="00ED1F9B" w:rsidRDefault="00ED1F9B" w:rsidP="0066217E">
            <w:r>
              <w:rPr>
                <w:rFonts w:eastAsia="Times New Roman"/>
              </w:rPr>
              <w:t>Same as 2019.</w:t>
            </w:r>
          </w:p>
        </w:tc>
      </w:tr>
      <w:tr w:rsidR="00ED1F9B" w14:paraId="3628E7F3" w14:textId="77777777" w:rsidTr="00ED1F9B">
        <w:tc>
          <w:tcPr>
            <w:tcW w:w="2952" w:type="dxa"/>
            <w:vAlign w:val="center"/>
          </w:tcPr>
          <w:p w14:paraId="51B975E3" w14:textId="7C6D13F3" w:rsidR="00ED1F9B" w:rsidRDefault="00ED1F9B" w:rsidP="0066217E">
            <w:r>
              <w:rPr>
                <w:rStyle w:val="Strong"/>
                <w:rFonts w:eastAsia="Times New Roman"/>
              </w:rPr>
              <w:t>Age Limits</w:t>
            </w:r>
          </w:p>
        </w:tc>
        <w:tc>
          <w:tcPr>
            <w:tcW w:w="2952" w:type="dxa"/>
            <w:vAlign w:val="center"/>
          </w:tcPr>
          <w:p w14:paraId="52EC6B11" w14:textId="7FA34244" w:rsidR="00ED1F9B" w:rsidRDefault="00ED1F9B" w:rsidP="0066217E">
            <w:r>
              <w:rPr>
                <w:rFonts w:eastAsia="Times New Roman"/>
              </w:rPr>
              <w:t>No age limitations on contributions.</w:t>
            </w:r>
          </w:p>
        </w:tc>
        <w:tc>
          <w:tcPr>
            <w:tcW w:w="2952" w:type="dxa"/>
            <w:vAlign w:val="center"/>
          </w:tcPr>
          <w:p w14:paraId="52D450B4" w14:textId="3532279C" w:rsidR="00ED1F9B" w:rsidRDefault="00ED1F9B" w:rsidP="0066217E">
            <w:r>
              <w:rPr>
                <w:rFonts w:eastAsia="Times New Roman"/>
              </w:rPr>
              <w:t>No age limits on contributions.</w:t>
            </w:r>
          </w:p>
        </w:tc>
      </w:tr>
      <w:tr w:rsidR="00ED1F9B" w14:paraId="79978F1C" w14:textId="77777777" w:rsidTr="00ED1F9B">
        <w:tc>
          <w:tcPr>
            <w:tcW w:w="2952" w:type="dxa"/>
            <w:vAlign w:val="center"/>
          </w:tcPr>
          <w:p w14:paraId="5A5737F5" w14:textId="60265DB7" w:rsidR="00ED1F9B" w:rsidRDefault="00ED1F9B" w:rsidP="0066217E">
            <w:r>
              <w:rPr>
                <w:rStyle w:val="Strong"/>
                <w:rFonts w:eastAsia="Times New Roman"/>
              </w:rPr>
              <w:t>Tax Credit</w:t>
            </w:r>
          </w:p>
        </w:tc>
        <w:tc>
          <w:tcPr>
            <w:tcW w:w="2952" w:type="dxa"/>
            <w:vAlign w:val="center"/>
          </w:tcPr>
          <w:p w14:paraId="5F0A944F" w14:textId="3AE631B6" w:rsidR="00ED1F9B" w:rsidRDefault="00ED1F9B" w:rsidP="0066217E">
            <w:r>
              <w:rPr>
                <w:rFonts w:eastAsia="Times New Roman"/>
              </w:rPr>
              <w:t>Available for “saver’s tax credit.”</w:t>
            </w:r>
          </w:p>
        </w:tc>
        <w:tc>
          <w:tcPr>
            <w:tcW w:w="2952" w:type="dxa"/>
            <w:vAlign w:val="center"/>
          </w:tcPr>
          <w:p w14:paraId="33E88087" w14:textId="2C0DF31A" w:rsidR="00ED1F9B" w:rsidRDefault="00ED1F9B" w:rsidP="0066217E">
            <w:r>
              <w:rPr>
                <w:rFonts w:eastAsia="Times New Roman"/>
              </w:rPr>
              <w:t>Available for “saver’s tax credit.”</w:t>
            </w:r>
          </w:p>
        </w:tc>
      </w:tr>
      <w:tr w:rsidR="00ED1F9B" w14:paraId="0F216BB0" w14:textId="77777777" w:rsidTr="00ED1F9B">
        <w:tc>
          <w:tcPr>
            <w:tcW w:w="2952" w:type="dxa"/>
            <w:vAlign w:val="center"/>
          </w:tcPr>
          <w:p w14:paraId="465A1DBB" w14:textId="2E33FA13" w:rsidR="00ED1F9B" w:rsidRDefault="00ED1F9B" w:rsidP="0066217E">
            <w:r>
              <w:rPr>
                <w:rStyle w:val="Strong"/>
                <w:rFonts w:eastAsia="Times New Roman"/>
              </w:rPr>
              <w:t xml:space="preserve">Tax Treatment </w:t>
            </w:r>
          </w:p>
        </w:tc>
        <w:tc>
          <w:tcPr>
            <w:tcW w:w="2952" w:type="dxa"/>
            <w:vAlign w:val="center"/>
          </w:tcPr>
          <w:p w14:paraId="0A3372D1" w14:textId="1B0D6546" w:rsidR="00ED1F9B" w:rsidRDefault="00ED1F9B" w:rsidP="0066217E">
            <w:r>
              <w:rPr>
                <w:rFonts w:eastAsia="Times New Roman"/>
              </w:rPr>
              <w:t>No tax deductions for contributions; tax-free earnings and withdrawals in retirement.</w:t>
            </w:r>
          </w:p>
        </w:tc>
        <w:tc>
          <w:tcPr>
            <w:tcW w:w="2952" w:type="dxa"/>
            <w:vAlign w:val="center"/>
          </w:tcPr>
          <w:p w14:paraId="72C87445" w14:textId="6BF2F503" w:rsidR="00ED1F9B" w:rsidRDefault="00ED1F9B" w:rsidP="0066217E">
            <w:r>
              <w:rPr>
                <w:rFonts w:eastAsia="Times New Roman"/>
              </w:rPr>
              <w:t>Tax deduction in contribution year; ordinary income taxes owed on withdrawals.</w:t>
            </w:r>
          </w:p>
        </w:tc>
      </w:tr>
      <w:tr w:rsidR="00ED1F9B" w14:paraId="1700087C" w14:textId="77777777" w:rsidTr="00ED1F9B">
        <w:tc>
          <w:tcPr>
            <w:tcW w:w="2952" w:type="dxa"/>
            <w:vAlign w:val="center"/>
          </w:tcPr>
          <w:p w14:paraId="102CF2B7" w14:textId="62AE51F9" w:rsidR="00ED1F9B" w:rsidRDefault="00ED1F9B" w:rsidP="0066217E">
            <w:r>
              <w:rPr>
                <w:rStyle w:val="Strong"/>
                <w:rFonts w:eastAsia="Times New Roman"/>
              </w:rPr>
              <w:t xml:space="preserve">Withdrawal Rules </w:t>
            </w:r>
          </w:p>
        </w:tc>
        <w:tc>
          <w:tcPr>
            <w:tcW w:w="2952" w:type="dxa"/>
            <w:vAlign w:val="center"/>
          </w:tcPr>
          <w:p w14:paraId="27681DAA" w14:textId="548BAE39" w:rsidR="00ED1F9B" w:rsidRDefault="00ED1F9B" w:rsidP="0066217E">
            <w:r>
              <w:rPr>
                <w:rFonts w:eastAsia="Times New Roman"/>
              </w:rPr>
              <w:t>Contributions can be withdrawn at any time, tax-free and penalty-free. Five years after your first contribution and age 59½, earnings withdrawals are tax-free, too.</w:t>
            </w:r>
          </w:p>
        </w:tc>
        <w:tc>
          <w:tcPr>
            <w:tcW w:w="2952" w:type="dxa"/>
            <w:vAlign w:val="center"/>
          </w:tcPr>
          <w:p w14:paraId="6046CBA9" w14:textId="0DA7A8B6" w:rsidR="00ED1F9B" w:rsidRDefault="00ED1F9B" w:rsidP="0066217E">
            <w:r>
              <w:rPr>
                <w:rFonts w:eastAsia="Times New Roman"/>
              </w:rPr>
              <w:t>Withdrawals are penalty-free beginning at age 59½.</w:t>
            </w:r>
          </w:p>
        </w:tc>
      </w:tr>
      <w:tr w:rsidR="00ED1F9B" w14:paraId="67B33988" w14:textId="77777777" w:rsidTr="00ED1F9B">
        <w:tc>
          <w:tcPr>
            <w:tcW w:w="2952" w:type="dxa"/>
            <w:vAlign w:val="center"/>
          </w:tcPr>
          <w:p w14:paraId="77523AB6" w14:textId="74000616" w:rsidR="00ED1F9B" w:rsidRDefault="00ED1F9B" w:rsidP="0066217E">
            <w:r>
              <w:rPr>
                <w:rStyle w:val="Strong"/>
                <w:rFonts w:eastAsia="Times New Roman"/>
              </w:rPr>
              <w:t>Required Minimum Distribution</w:t>
            </w:r>
          </w:p>
        </w:tc>
        <w:tc>
          <w:tcPr>
            <w:tcW w:w="2952" w:type="dxa"/>
            <w:vAlign w:val="center"/>
          </w:tcPr>
          <w:p w14:paraId="28A344C4" w14:textId="3FF66E22" w:rsidR="00ED1F9B" w:rsidRDefault="00ED1F9B" w:rsidP="0066217E">
            <w:r>
              <w:rPr>
                <w:rFonts w:eastAsia="Times New Roman"/>
              </w:rPr>
              <w:t>None for account owner. Account beneficiaries are subject to the RMD rules.</w:t>
            </w:r>
          </w:p>
        </w:tc>
        <w:tc>
          <w:tcPr>
            <w:tcW w:w="2952" w:type="dxa"/>
            <w:vAlign w:val="center"/>
          </w:tcPr>
          <w:p w14:paraId="1A91D55E" w14:textId="6BEBD6CE" w:rsidR="00ED1F9B" w:rsidRDefault="00ED1F9B" w:rsidP="0066217E">
            <w:r>
              <w:rPr>
                <w:rFonts w:eastAsia="Times New Roman"/>
              </w:rPr>
              <w:t>Distributions must begin at age 70 ½ for account owner. Beneficiaries are also subject to the RMD rules.</w:t>
            </w:r>
          </w:p>
        </w:tc>
      </w:tr>
      <w:tr w:rsidR="00ED1F9B" w14:paraId="2AC7E5C1" w14:textId="77777777" w:rsidTr="00ED1F9B">
        <w:tc>
          <w:tcPr>
            <w:tcW w:w="2952" w:type="dxa"/>
            <w:vAlign w:val="center"/>
          </w:tcPr>
          <w:p w14:paraId="61B3140F" w14:textId="519C8F7A" w:rsidR="00ED1F9B" w:rsidRDefault="00ED1F9B" w:rsidP="0066217E">
            <w:r>
              <w:rPr>
                <w:rStyle w:val="Strong"/>
                <w:rFonts w:eastAsia="Times New Roman"/>
              </w:rPr>
              <w:t>Extra Benefits</w:t>
            </w:r>
          </w:p>
        </w:tc>
        <w:tc>
          <w:tcPr>
            <w:tcW w:w="2952" w:type="dxa"/>
            <w:vAlign w:val="center"/>
          </w:tcPr>
          <w:p w14:paraId="2E1574BE" w14:textId="7E3911DC" w:rsidR="00ED1F9B" w:rsidRDefault="00ED1F9B" w:rsidP="0066217E">
            <w:r>
              <w:rPr>
                <w:rFonts w:eastAsia="Times New Roman"/>
              </w:rPr>
              <w:t>After five years, up to $10,000 of earnings can be withdrawn penalty-free to cover first-time home-buyer expenses. Qualified education and hardship withdrawals may be available without penalty before the age limit and five-year waiting period.</w:t>
            </w:r>
          </w:p>
        </w:tc>
        <w:tc>
          <w:tcPr>
            <w:tcW w:w="2952" w:type="dxa"/>
            <w:vAlign w:val="center"/>
          </w:tcPr>
          <w:p w14:paraId="082C6914" w14:textId="6E6F1D41" w:rsidR="00ED1F9B" w:rsidRDefault="00ED1F9B" w:rsidP="0066217E">
            <w:r>
              <w:rPr>
                <w:rFonts w:eastAsia="Times New Roman"/>
              </w:rPr>
              <w:t>Up to $10,000 penalty-free withdrawals to cover first-time home-buyer expenses. Qualified education and hardship withdrawals are also available.</w:t>
            </w:r>
          </w:p>
        </w:tc>
      </w:tr>
    </w:tbl>
    <w:p w14:paraId="57BC761C" w14:textId="77777777" w:rsidR="00ED1F9B" w:rsidRDefault="00ED1F9B" w:rsidP="0066217E"/>
    <w:p w14:paraId="6E30300A" w14:textId="77777777" w:rsidR="00ED1F9B" w:rsidRDefault="00ED1F9B" w:rsidP="0066217E"/>
    <w:p w14:paraId="49AFF468" w14:textId="77777777" w:rsidR="00ED1F9B" w:rsidRDefault="00ED1F9B" w:rsidP="0066217E"/>
    <w:p w14:paraId="49350DE9" w14:textId="53F7009A" w:rsidR="00172E24" w:rsidRPr="00555086" w:rsidRDefault="00555086" w:rsidP="00555086">
      <w:pPr>
        <w:contextualSpacing/>
      </w:pPr>
      <w:r>
        <w:t xml:space="preserve">401K </w:t>
      </w:r>
    </w:p>
    <w:p w14:paraId="424961DE" w14:textId="77777777" w:rsidR="00555086" w:rsidRDefault="00555086" w:rsidP="00555086">
      <w:pPr>
        <w:pStyle w:val="comp"/>
        <w:numPr>
          <w:ilvl w:val="0"/>
          <w:numId w:val="25"/>
        </w:numPr>
        <w:spacing w:before="0" w:beforeAutospacing="0" w:after="0" w:afterAutospacing="0"/>
        <w:contextualSpacing/>
        <w:rPr>
          <w:rFonts w:asciiTheme="minorHAnsi" w:hAnsiTheme="minorHAnsi"/>
          <w:sz w:val="24"/>
          <w:szCs w:val="24"/>
        </w:rPr>
      </w:pPr>
      <w:r w:rsidRPr="00555086">
        <w:rPr>
          <w:rFonts w:asciiTheme="minorHAnsi" w:hAnsiTheme="minorHAnsi"/>
          <w:sz w:val="24"/>
          <w:szCs w:val="24"/>
        </w:rPr>
        <w:t xml:space="preserve">A 401(k) plan is a qualified employer-sponsored retirement plan that eligible employees may make tax-deferred contributions from their salary or wages to on a post-tax and/or pretax basis. </w:t>
      </w:r>
    </w:p>
    <w:p w14:paraId="6C4C2809" w14:textId="77777777" w:rsidR="00555086" w:rsidRDefault="00555086" w:rsidP="00555086">
      <w:pPr>
        <w:pStyle w:val="comp"/>
        <w:numPr>
          <w:ilvl w:val="0"/>
          <w:numId w:val="25"/>
        </w:numPr>
        <w:spacing w:before="0" w:beforeAutospacing="0" w:after="0" w:afterAutospacing="0"/>
        <w:contextualSpacing/>
        <w:rPr>
          <w:rFonts w:asciiTheme="minorHAnsi" w:hAnsiTheme="minorHAnsi"/>
          <w:sz w:val="24"/>
          <w:szCs w:val="24"/>
        </w:rPr>
      </w:pPr>
      <w:r w:rsidRPr="00555086">
        <w:rPr>
          <w:rFonts w:asciiTheme="minorHAnsi" w:hAnsiTheme="minorHAnsi"/>
          <w:sz w:val="24"/>
          <w:szCs w:val="24"/>
        </w:rPr>
        <w:t xml:space="preserve">Employers offering a 401(k) plan may make matching or non-elective contributions to the plan on behalf of eligible employees and may also add a profit-sharing feature to the plan. </w:t>
      </w:r>
    </w:p>
    <w:p w14:paraId="7180FB8F" w14:textId="40A8C812" w:rsidR="00555086" w:rsidRPr="00555086" w:rsidRDefault="00555086" w:rsidP="00555086">
      <w:pPr>
        <w:pStyle w:val="comp"/>
        <w:numPr>
          <w:ilvl w:val="0"/>
          <w:numId w:val="25"/>
        </w:numPr>
        <w:spacing w:before="0" w:beforeAutospacing="0" w:after="0" w:afterAutospacing="0"/>
        <w:contextualSpacing/>
        <w:rPr>
          <w:rFonts w:asciiTheme="minorHAnsi" w:hAnsiTheme="minorHAnsi"/>
          <w:sz w:val="24"/>
          <w:szCs w:val="24"/>
        </w:rPr>
      </w:pPr>
      <w:r w:rsidRPr="00555086">
        <w:rPr>
          <w:rFonts w:asciiTheme="minorHAnsi" w:hAnsiTheme="minorHAnsi"/>
          <w:sz w:val="24"/>
          <w:szCs w:val="24"/>
        </w:rPr>
        <w:t xml:space="preserve">Earnings in a 401(k) plan accrue on a tax-deferred basis. 401(k) plans are offered through private employers. </w:t>
      </w:r>
    </w:p>
    <w:p w14:paraId="202F358E" w14:textId="5924560D" w:rsidR="00555086" w:rsidRPr="00555086" w:rsidRDefault="00555086" w:rsidP="00555086">
      <w:pPr>
        <w:pStyle w:val="ListParagraph"/>
        <w:numPr>
          <w:ilvl w:val="0"/>
          <w:numId w:val="25"/>
        </w:numPr>
        <w:rPr>
          <w:rFonts w:eastAsia="Times New Roman"/>
        </w:rPr>
      </w:pPr>
      <w:r w:rsidRPr="00555086">
        <w:rPr>
          <w:rFonts w:eastAsia="Times New Roman"/>
        </w:rPr>
        <w:t xml:space="preserve">When you withdraw funds from your 401(k) (Distributions) </w:t>
      </w:r>
    </w:p>
    <w:p w14:paraId="20EC18A7" w14:textId="55C552FD" w:rsidR="00555086" w:rsidRPr="00555086" w:rsidRDefault="00555086" w:rsidP="00555086">
      <w:pPr>
        <w:pStyle w:val="ListParagraph"/>
        <w:numPr>
          <w:ilvl w:val="0"/>
          <w:numId w:val="25"/>
        </w:numPr>
        <w:rPr>
          <w:rFonts w:eastAsia="Times New Roman"/>
        </w:rPr>
      </w:pPr>
      <w:r w:rsidRPr="00555086">
        <w:rPr>
          <w:rFonts w:eastAsia="Times New Roman"/>
        </w:rPr>
        <w:t>Distributions are taxed as ordinary income</w:t>
      </w:r>
    </w:p>
    <w:p w14:paraId="3D9F53B2" w14:textId="77777777" w:rsidR="00555086" w:rsidRDefault="00555086" w:rsidP="00555086">
      <w:pPr>
        <w:pStyle w:val="ListParagraph"/>
        <w:numPr>
          <w:ilvl w:val="0"/>
          <w:numId w:val="25"/>
        </w:numPr>
        <w:rPr>
          <w:rFonts w:eastAsia="Times New Roman" w:cs="Times New Roman"/>
        </w:rPr>
      </w:pPr>
      <w:r w:rsidRPr="00555086">
        <w:rPr>
          <w:rFonts w:eastAsia="Times New Roman" w:cs="Times New Roman"/>
        </w:rPr>
        <w:t>401(k) plans are offered by for-profit companies to eligible employees who contribute pre or post-tax money through payroll deduction.</w:t>
      </w:r>
    </w:p>
    <w:p w14:paraId="29FAC3DB" w14:textId="3CB5CC3B" w:rsidR="00555086" w:rsidRPr="00555086" w:rsidRDefault="00555086" w:rsidP="00555086">
      <w:pPr>
        <w:pStyle w:val="ListParagraph"/>
        <w:numPr>
          <w:ilvl w:val="0"/>
          <w:numId w:val="25"/>
        </w:numPr>
        <w:rPr>
          <w:rFonts w:eastAsia="Times New Roman" w:cs="Times New Roman"/>
        </w:rPr>
      </w:pPr>
      <w:r>
        <w:rPr>
          <w:rFonts w:eastAsia="Times New Roman"/>
        </w:rPr>
        <w:t>401(k) plans offer match programs at a far higher rate than 403(b) plans.</w:t>
      </w:r>
    </w:p>
    <w:p w14:paraId="395FCC49" w14:textId="77777777" w:rsidR="00555086" w:rsidRDefault="00555086" w:rsidP="0066217E">
      <w:pPr>
        <w:rPr>
          <w:rFonts w:eastAsia="Times New Roman"/>
        </w:rPr>
      </w:pPr>
    </w:p>
    <w:p w14:paraId="45DF0636" w14:textId="17FE1F89" w:rsidR="00555086" w:rsidRDefault="00555086" w:rsidP="0066217E">
      <w:pPr>
        <w:rPr>
          <w:rFonts w:eastAsia="Times New Roman"/>
        </w:rPr>
      </w:pPr>
      <w:r>
        <w:rPr>
          <w:rFonts w:eastAsia="Times New Roman"/>
        </w:rPr>
        <w:t>403(b)</w:t>
      </w:r>
    </w:p>
    <w:p w14:paraId="2B2CD520" w14:textId="391D3DAB" w:rsidR="00555086" w:rsidRPr="00555086" w:rsidRDefault="00555086" w:rsidP="00555086">
      <w:pPr>
        <w:pStyle w:val="ListParagraph"/>
        <w:numPr>
          <w:ilvl w:val="0"/>
          <w:numId w:val="26"/>
        </w:numPr>
        <w:rPr>
          <w:rFonts w:eastAsia="Times New Roman"/>
        </w:rPr>
      </w:pPr>
      <w:r w:rsidRPr="00555086">
        <w:rPr>
          <w:rFonts w:eastAsia="Times New Roman"/>
        </w:rPr>
        <w:t>A 403(b) plan is a retirement plan for specific employees of public schools, tax-exempt organizations, and certain ministers.</w:t>
      </w:r>
    </w:p>
    <w:p w14:paraId="207E3943" w14:textId="660EDE34" w:rsidR="00555086" w:rsidRPr="00555086" w:rsidRDefault="00555086" w:rsidP="00555086">
      <w:pPr>
        <w:pStyle w:val="ListParagraph"/>
        <w:numPr>
          <w:ilvl w:val="0"/>
          <w:numId w:val="26"/>
        </w:numPr>
        <w:rPr>
          <w:rFonts w:eastAsia="Times New Roman"/>
        </w:rPr>
      </w:pPr>
      <w:r w:rsidRPr="00555086">
        <w:rPr>
          <w:rFonts w:eastAsia="Times New Roman"/>
        </w:rPr>
        <w:t>A 403(b) plan is also another name for a tax-sheltered annuity plan</w:t>
      </w:r>
    </w:p>
    <w:p w14:paraId="410868CB" w14:textId="4F2F7427" w:rsidR="00555086" w:rsidRPr="00555086" w:rsidRDefault="00555086" w:rsidP="00555086">
      <w:pPr>
        <w:pStyle w:val="ListParagraph"/>
        <w:numPr>
          <w:ilvl w:val="0"/>
          <w:numId w:val="26"/>
        </w:numPr>
        <w:rPr>
          <w:rFonts w:eastAsia="Times New Roman"/>
        </w:rPr>
      </w:pPr>
      <w:r w:rsidRPr="00555086">
        <w:rPr>
          <w:rFonts w:eastAsia="Times New Roman"/>
        </w:rPr>
        <w:t>features of a 403(b) plan are comparable to those found in a 401(k) plan.</w:t>
      </w:r>
    </w:p>
    <w:p w14:paraId="7B884C9A" w14:textId="6578F6A3" w:rsidR="00555086" w:rsidRPr="00555086" w:rsidRDefault="00555086" w:rsidP="00555086">
      <w:pPr>
        <w:pStyle w:val="ListParagraph"/>
        <w:numPr>
          <w:ilvl w:val="0"/>
          <w:numId w:val="26"/>
        </w:numPr>
        <w:rPr>
          <w:rFonts w:eastAsia="Times New Roman"/>
        </w:rPr>
      </w:pPr>
      <w:r w:rsidRPr="00555086">
        <w:rPr>
          <w:rFonts w:eastAsia="Times New Roman"/>
        </w:rPr>
        <w:t>Employees of tax-exempt organizations are eligible to participate in the 403(b)</w:t>
      </w:r>
    </w:p>
    <w:p w14:paraId="03FCF8CA" w14:textId="35D1C4CF" w:rsidR="00555086" w:rsidRDefault="00555086" w:rsidP="00555086">
      <w:pPr>
        <w:pStyle w:val="ListParagraph"/>
        <w:numPr>
          <w:ilvl w:val="0"/>
          <w:numId w:val="26"/>
        </w:numPr>
      </w:pPr>
      <w:r w:rsidRPr="00555086">
        <w:rPr>
          <w:rFonts w:eastAsia="Times New Roman"/>
        </w:rPr>
        <w:t>Plans can vest funds over a shorter period than 401(k) plans or may allow immediate vesting of funds.</w:t>
      </w:r>
    </w:p>
    <w:p w14:paraId="7FD74041" w14:textId="77777777" w:rsidR="00555086" w:rsidRPr="00555086" w:rsidRDefault="00555086" w:rsidP="00555086">
      <w:pPr>
        <w:pStyle w:val="ListParagraph"/>
        <w:numPr>
          <w:ilvl w:val="0"/>
          <w:numId w:val="26"/>
        </w:numPr>
        <w:rPr>
          <w:rFonts w:eastAsia="Times New Roman" w:cs="Times New Roman"/>
        </w:rPr>
      </w:pPr>
      <w:r w:rsidRPr="00555086">
        <w:rPr>
          <w:rFonts w:eastAsia="Times New Roman" w:cs="Times New Roman"/>
        </w:rPr>
        <w:t>401(k) and 403(b) plans are qualified tax-advantaged retirement plans offered by employers to their employees.</w:t>
      </w:r>
    </w:p>
    <w:p w14:paraId="5CA70DB5" w14:textId="77777777" w:rsidR="00555086" w:rsidRPr="00555086" w:rsidRDefault="00555086" w:rsidP="00555086">
      <w:pPr>
        <w:pStyle w:val="ListParagraph"/>
        <w:numPr>
          <w:ilvl w:val="0"/>
          <w:numId w:val="26"/>
        </w:numPr>
        <w:rPr>
          <w:rFonts w:eastAsia="Times New Roman" w:cs="Times New Roman"/>
        </w:rPr>
      </w:pPr>
      <w:r w:rsidRPr="00555086">
        <w:rPr>
          <w:rFonts w:eastAsia="Times New Roman" w:cs="Times New Roman"/>
        </w:rPr>
        <w:t>403(b) plans are offered to employees of non-profit organizations and government.</w:t>
      </w:r>
    </w:p>
    <w:p w14:paraId="0FC5B3CC" w14:textId="77777777" w:rsidR="00555086" w:rsidRDefault="00555086" w:rsidP="00555086">
      <w:pPr>
        <w:pStyle w:val="ListParagraph"/>
        <w:numPr>
          <w:ilvl w:val="0"/>
          <w:numId w:val="26"/>
        </w:numPr>
        <w:rPr>
          <w:rFonts w:eastAsia="Times New Roman" w:cs="Times New Roman"/>
        </w:rPr>
      </w:pPr>
      <w:r w:rsidRPr="00555086">
        <w:rPr>
          <w:rFonts w:eastAsia="Times New Roman" w:cs="Times New Roman"/>
        </w:rPr>
        <w:t>403(b) plans are exempt from nondiscrimination testing, whereas 401(k) plans are not.</w:t>
      </w:r>
    </w:p>
    <w:p w14:paraId="42B122B6" w14:textId="00CC3ABA" w:rsidR="00555086" w:rsidRPr="00555086" w:rsidRDefault="00555086" w:rsidP="00555086">
      <w:pPr>
        <w:pStyle w:val="ListParagraph"/>
        <w:numPr>
          <w:ilvl w:val="0"/>
          <w:numId w:val="26"/>
        </w:numPr>
        <w:rPr>
          <w:rFonts w:eastAsia="Times New Roman" w:cs="Times New Roman"/>
        </w:rPr>
      </w:pPr>
      <w:r w:rsidRPr="00555086">
        <w:rPr>
          <w:rFonts w:eastAsia="Times New Roman"/>
        </w:rPr>
        <w:t>403(b) plans</w:t>
      </w:r>
      <w:r>
        <w:rPr>
          <w:rFonts w:eastAsia="Times New Roman"/>
        </w:rPr>
        <w:t xml:space="preserve"> are unable to accept profit sharing from their sponsor employer. </w:t>
      </w:r>
    </w:p>
    <w:p w14:paraId="2C877BBA" w14:textId="77777777" w:rsidR="00555086" w:rsidRDefault="00555086" w:rsidP="0066217E"/>
    <w:p w14:paraId="24C3C0B4" w14:textId="77777777" w:rsidR="00555086" w:rsidRDefault="00555086" w:rsidP="0066217E"/>
    <w:p w14:paraId="4E76F875" w14:textId="025F1A55" w:rsidR="0066217E" w:rsidRDefault="0066217E" w:rsidP="0066217E">
      <w:r>
        <w:t>Life</w:t>
      </w:r>
      <w:r w:rsidR="00CA42F4">
        <w:t xml:space="preserve"> Insurance </w:t>
      </w:r>
    </w:p>
    <w:p w14:paraId="1581E415" w14:textId="21425953" w:rsidR="00CA42F4" w:rsidRDefault="00ED1F9B" w:rsidP="00ED1F9B">
      <w:pPr>
        <w:contextualSpacing/>
        <w:rPr>
          <w:rFonts w:eastAsia="Times New Roman"/>
        </w:rPr>
      </w:pPr>
      <w:r>
        <w:rPr>
          <w:rFonts w:eastAsia="Times New Roman"/>
        </w:rPr>
        <w:t xml:space="preserve">Life insurance is a contract between an insurer and a policyholder in which the insurer guarantees payment of </w:t>
      </w:r>
      <w:r w:rsidR="008B7693">
        <w:rPr>
          <w:rFonts w:eastAsia="Times New Roman"/>
        </w:rPr>
        <w:t xml:space="preserve">a </w:t>
      </w:r>
      <w:r>
        <w:rPr>
          <w:rFonts w:eastAsia="Times New Roman"/>
        </w:rPr>
        <w:t>death</w:t>
      </w:r>
      <w:r w:rsidR="008B7693">
        <w:rPr>
          <w:rFonts w:eastAsia="Times New Roman"/>
        </w:rPr>
        <w:t xml:space="preserve"> </w:t>
      </w:r>
      <w:r>
        <w:rPr>
          <w:rFonts w:eastAsia="Times New Roman"/>
        </w:rPr>
        <w:t>benefit to named beneficiaries when the insured dies or is permanently dismembered.</w:t>
      </w:r>
      <w:r w:rsidR="008B7693">
        <w:rPr>
          <w:rFonts w:eastAsia="Times New Roman"/>
        </w:rPr>
        <w:t xml:space="preserve">  (AD&amp;D)</w:t>
      </w:r>
    </w:p>
    <w:p w14:paraId="2EA2DF7C" w14:textId="77777777" w:rsidR="00ED1F9B" w:rsidRPr="00ED1F9B" w:rsidRDefault="00ED1F9B" w:rsidP="00ED1F9B">
      <w:pPr>
        <w:contextualSpacing/>
        <w:rPr>
          <w:rFonts w:eastAsia="Times New Roman"/>
        </w:rPr>
      </w:pPr>
    </w:p>
    <w:p w14:paraId="233F393E" w14:textId="77777777" w:rsidR="00ED1F9B" w:rsidRPr="00ED1F9B" w:rsidRDefault="00ED1F9B" w:rsidP="00ED1F9B">
      <w:pPr>
        <w:numPr>
          <w:ilvl w:val="0"/>
          <w:numId w:val="30"/>
        </w:numPr>
        <w:contextualSpacing/>
        <w:rPr>
          <w:rFonts w:eastAsia="Times New Roman" w:cs="Times New Roman"/>
        </w:rPr>
      </w:pPr>
      <w:r w:rsidRPr="00ED1F9B">
        <w:rPr>
          <w:rFonts w:eastAsia="Times New Roman" w:cs="Times New Roman"/>
        </w:rPr>
        <w:t>Life insurance is a legally binding contract.</w:t>
      </w:r>
    </w:p>
    <w:p w14:paraId="4B83CF66" w14:textId="77777777" w:rsidR="00ED1F9B" w:rsidRPr="00ED1F9B" w:rsidRDefault="00ED1F9B" w:rsidP="00ED1F9B">
      <w:pPr>
        <w:numPr>
          <w:ilvl w:val="0"/>
          <w:numId w:val="30"/>
        </w:numPr>
        <w:contextualSpacing/>
        <w:rPr>
          <w:rFonts w:eastAsia="Times New Roman" w:cs="Times New Roman"/>
        </w:rPr>
      </w:pPr>
      <w:r w:rsidRPr="00ED1F9B">
        <w:rPr>
          <w:rFonts w:eastAsia="Times New Roman" w:cs="Times New Roman"/>
        </w:rPr>
        <w:t>For the contract to be enforceable, the life insurance application must accurately disclose the insured’s past and current health conditions and high-risk activities.</w:t>
      </w:r>
    </w:p>
    <w:p w14:paraId="1AB847A9" w14:textId="77777777" w:rsidR="00ED1F9B" w:rsidRPr="00ED1F9B" w:rsidRDefault="00ED1F9B" w:rsidP="00ED1F9B">
      <w:pPr>
        <w:numPr>
          <w:ilvl w:val="0"/>
          <w:numId w:val="30"/>
        </w:numPr>
        <w:contextualSpacing/>
        <w:rPr>
          <w:rFonts w:eastAsia="Times New Roman" w:cs="Times New Roman"/>
        </w:rPr>
      </w:pPr>
      <w:r w:rsidRPr="00ED1F9B">
        <w:rPr>
          <w:rFonts w:eastAsia="Times New Roman" w:cs="Times New Roman"/>
        </w:rPr>
        <w:t>For a life insurance policy to remain in force, the policyholder must pay a single premium up front or pay regular premiums over time.</w:t>
      </w:r>
    </w:p>
    <w:p w14:paraId="2AA1DC70" w14:textId="77777777" w:rsidR="00ED1F9B" w:rsidRPr="00ED1F9B" w:rsidRDefault="00ED1F9B" w:rsidP="00ED1F9B">
      <w:pPr>
        <w:numPr>
          <w:ilvl w:val="0"/>
          <w:numId w:val="30"/>
        </w:numPr>
        <w:contextualSpacing/>
        <w:rPr>
          <w:rFonts w:eastAsia="Times New Roman" w:cs="Times New Roman"/>
        </w:rPr>
      </w:pPr>
      <w:r w:rsidRPr="00ED1F9B">
        <w:rPr>
          <w:rFonts w:eastAsia="Times New Roman" w:cs="Times New Roman"/>
        </w:rPr>
        <w:t>When the insured dies, the policy’s named beneficiaries will receive the policy’s face value, or death benefit.</w:t>
      </w:r>
    </w:p>
    <w:p w14:paraId="1E927773" w14:textId="77777777" w:rsidR="00ED1F9B" w:rsidRPr="00ED1F9B" w:rsidRDefault="00ED1F9B" w:rsidP="00ED1F9B">
      <w:pPr>
        <w:numPr>
          <w:ilvl w:val="0"/>
          <w:numId w:val="30"/>
        </w:numPr>
        <w:contextualSpacing/>
        <w:rPr>
          <w:rFonts w:eastAsia="Times New Roman" w:cs="Times New Roman"/>
        </w:rPr>
      </w:pPr>
      <w:r w:rsidRPr="00ED1F9B">
        <w:rPr>
          <w:rFonts w:eastAsia="Times New Roman" w:cs="Times New Roman"/>
        </w:rPr>
        <w:t>Term life insurance policies expire after a certain number of years. Permanent life insurance policies remain active until the insured dies, stops paying premiums, or surrenders the policy.</w:t>
      </w:r>
    </w:p>
    <w:p w14:paraId="73FD4A8B" w14:textId="77777777" w:rsidR="00ED1F9B" w:rsidRPr="00ED1F9B" w:rsidRDefault="00ED1F9B" w:rsidP="00ED1F9B">
      <w:pPr>
        <w:numPr>
          <w:ilvl w:val="0"/>
          <w:numId w:val="30"/>
        </w:numPr>
        <w:contextualSpacing/>
        <w:rPr>
          <w:rFonts w:eastAsia="Times New Roman" w:cs="Times New Roman"/>
        </w:rPr>
      </w:pPr>
      <w:r w:rsidRPr="00ED1F9B">
        <w:rPr>
          <w:rFonts w:eastAsia="Times New Roman" w:cs="Times New Roman"/>
        </w:rPr>
        <w:t>A life insurance policy is only as good as the financial strength of the company that issues it. State guaranty funds may pay claims if the issuer can’t.</w:t>
      </w:r>
    </w:p>
    <w:p w14:paraId="39646B98" w14:textId="77777777" w:rsidR="00ED1F9B" w:rsidRPr="00ED1F9B" w:rsidRDefault="00ED1F9B" w:rsidP="00ED1F9B">
      <w:pPr>
        <w:contextualSpacing/>
      </w:pPr>
    </w:p>
    <w:p w14:paraId="467A7C3D" w14:textId="7EA625F6" w:rsidR="00ED1F9B" w:rsidRPr="00ED1F9B" w:rsidRDefault="00ED1F9B" w:rsidP="00ED1F9B">
      <w:pPr>
        <w:contextualSpacing/>
        <w:rPr>
          <w:rFonts w:eastAsia="Times New Roman"/>
        </w:rPr>
      </w:pPr>
      <w:r>
        <w:rPr>
          <w:rFonts w:eastAsia="Times New Roman"/>
        </w:rPr>
        <w:t>The company offers life insurance through [</w:t>
      </w:r>
      <w:r>
        <w:rPr>
          <w:rFonts w:eastAsia="Times New Roman"/>
          <w:i/>
        </w:rPr>
        <w:t>Name of Carrier</w:t>
      </w:r>
      <w:r>
        <w:rPr>
          <w:rFonts w:eastAsia="Times New Roman"/>
        </w:rPr>
        <w:t>]</w:t>
      </w:r>
    </w:p>
    <w:p w14:paraId="0C9AA467" w14:textId="77777777" w:rsidR="00C53E58" w:rsidRDefault="00C53E58" w:rsidP="0066217E"/>
    <w:p w14:paraId="37C23C07" w14:textId="277C0571" w:rsidR="00ED1F9B" w:rsidRDefault="008B7693" w:rsidP="0066217E">
      <w:r>
        <w:t>Plans offered include:</w:t>
      </w:r>
    </w:p>
    <w:p w14:paraId="05929410" w14:textId="77777777" w:rsidR="008B7693" w:rsidRDefault="008B7693" w:rsidP="0066217E">
      <w:r>
        <w:t xml:space="preserve">Term Life </w:t>
      </w:r>
    </w:p>
    <w:p w14:paraId="0969775C" w14:textId="2E14AC5C" w:rsidR="008B7693" w:rsidRDefault="008B7693" w:rsidP="0066217E">
      <w:r>
        <w:t>Perm Life</w:t>
      </w:r>
    </w:p>
    <w:p w14:paraId="6EE30838" w14:textId="16BF38EB" w:rsidR="00EF2BC7" w:rsidRDefault="00EF2BC7" w:rsidP="0066217E">
      <w:r>
        <w:t>Universal Life</w:t>
      </w:r>
    </w:p>
    <w:p w14:paraId="6A4656C7" w14:textId="6346D100" w:rsidR="008B7693" w:rsidRDefault="008B7693" w:rsidP="0066217E">
      <w:r>
        <w:t>AD&amp;D</w:t>
      </w:r>
    </w:p>
    <w:p w14:paraId="5BE97EEA" w14:textId="28F2CC41" w:rsidR="008B7693" w:rsidRDefault="008B7693" w:rsidP="0066217E">
      <w:r>
        <w:t>Supplemental</w:t>
      </w:r>
    </w:p>
    <w:p w14:paraId="71476F19" w14:textId="77777777" w:rsidR="00F669F0" w:rsidRDefault="00F669F0" w:rsidP="0066217E"/>
    <w:p w14:paraId="5C7E0685" w14:textId="2CB184F9" w:rsidR="00F669F0" w:rsidRDefault="00F669F0" w:rsidP="0066217E">
      <w:r>
        <w:t xml:space="preserve">Maximum benefit </w:t>
      </w:r>
      <w:r w:rsidR="005F3ABA">
        <w:t>–</w:t>
      </w:r>
      <w:r>
        <w:t xml:space="preserve"> </w:t>
      </w:r>
      <w:r w:rsidR="005F3ABA">
        <w:t>[</w:t>
      </w:r>
      <w:r w:rsidRPr="005F3ABA">
        <w:rPr>
          <w:i/>
        </w:rPr>
        <w:t>$100,000</w:t>
      </w:r>
      <w:r w:rsidR="005F3ABA">
        <w:t>]</w:t>
      </w:r>
    </w:p>
    <w:p w14:paraId="183126D9" w14:textId="59FE198E" w:rsidR="00F669F0" w:rsidRDefault="00F669F0" w:rsidP="0066217E">
      <w:r>
        <w:t xml:space="preserve">Supplemental policy </w:t>
      </w:r>
      <w:r w:rsidR="000C5B6C">
        <w:t xml:space="preserve">is available for purchase </w:t>
      </w:r>
      <w:r>
        <w:t xml:space="preserve">at 5x </w:t>
      </w:r>
      <w:r w:rsidR="000C5B6C">
        <w:t xml:space="preserve">the </w:t>
      </w:r>
      <w:r>
        <w:t xml:space="preserve">maximum employer limit. </w:t>
      </w:r>
    </w:p>
    <w:p w14:paraId="69CD00A5" w14:textId="77777777" w:rsidR="00F669F0" w:rsidRDefault="00F669F0" w:rsidP="0066217E"/>
    <w:p w14:paraId="3185A44C" w14:textId="77777777" w:rsidR="00ED1F9B" w:rsidRDefault="00ED1F9B" w:rsidP="0066217E"/>
    <w:p w14:paraId="6EFCC396" w14:textId="2C1C0B4D" w:rsidR="00ED1F9B" w:rsidRDefault="008B7693" w:rsidP="0066217E">
      <w:r>
        <w:t>Term Life vs Perm Life</w:t>
      </w:r>
    </w:p>
    <w:tbl>
      <w:tblPr>
        <w:tblStyle w:val="TableGrid"/>
        <w:tblW w:w="9018" w:type="dxa"/>
        <w:tblLook w:val="04A0" w:firstRow="1" w:lastRow="0" w:firstColumn="1" w:lastColumn="0" w:noHBand="0" w:noVBand="1"/>
      </w:tblPr>
      <w:tblGrid>
        <w:gridCol w:w="4428"/>
        <w:gridCol w:w="4590"/>
      </w:tblGrid>
      <w:tr w:rsidR="008B7693" w14:paraId="27F5371E" w14:textId="77777777" w:rsidTr="008B7693">
        <w:tc>
          <w:tcPr>
            <w:tcW w:w="4428" w:type="dxa"/>
          </w:tcPr>
          <w:p w14:paraId="1466DD58" w14:textId="0B43AED0" w:rsidR="008B7693" w:rsidRPr="008B7693" w:rsidRDefault="008B7693" w:rsidP="008B7693">
            <w:pPr>
              <w:jc w:val="center"/>
              <w:rPr>
                <w:b/>
              </w:rPr>
            </w:pPr>
            <w:r>
              <w:rPr>
                <w:b/>
              </w:rPr>
              <w:t>Term Life Insurance</w:t>
            </w:r>
          </w:p>
        </w:tc>
        <w:tc>
          <w:tcPr>
            <w:tcW w:w="4590" w:type="dxa"/>
          </w:tcPr>
          <w:p w14:paraId="494645EB" w14:textId="3E9613D7" w:rsidR="008B7693" w:rsidRPr="008B7693" w:rsidRDefault="008B7693" w:rsidP="008B7693">
            <w:pPr>
              <w:jc w:val="center"/>
              <w:rPr>
                <w:b/>
              </w:rPr>
            </w:pPr>
            <w:r>
              <w:rPr>
                <w:b/>
              </w:rPr>
              <w:t>Perm Life Insurance</w:t>
            </w:r>
          </w:p>
        </w:tc>
      </w:tr>
      <w:tr w:rsidR="008B7693" w14:paraId="735E7F39" w14:textId="77777777" w:rsidTr="008B7693">
        <w:tc>
          <w:tcPr>
            <w:tcW w:w="4428" w:type="dxa"/>
          </w:tcPr>
          <w:p w14:paraId="347DD7C2" w14:textId="360A8C75" w:rsidR="008B7693" w:rsidRDefault="008B7693" w:rsidP="008B7693">
            <w:pPr>
              <w:pStyle w:val="ListParagraph"/>
              <w:numPr>
                <w:ilvl w:val="0"/>
                <w:numId w:val="31"/>
              </w:numPr>
            </w:pPr>
            <w:r>
              <w:t>Coverage for a specific period of time (typically 5-25 years)</w:t>
            </w:r>
          </w:p>
          <w:p w14:paraId="5ACAED9D" w14:textId="77777777" w:rsidR="008B7693" w:rsidRDefault="008B7693" w:rsidP="008B7693">
            <w:pPr>
              <w:pStyle w:val="ListParagraph"/>
              <w:numPr>
                <w:ilvl w:val="0"/>
                <w:numId w:val="31"/>
              </w:numPr>
            </w:pPr>
            <w:r>
              <w:t>Provides no cash value but offer low premiums</w:t>
            </w:r>
          </w:p>
          <w:p w14:paraId="05503F36" w14:textId="4DBB37F9" w:rsidR="008B7693" w:rsidRDefault="008B7693" w:rsidP="008B7693">
            <w:pPr>
              <w:pStyle w:val="ListParagraph"/>
              <w:numPr>
                <w:ilvl w:val="0"/>
                <w:numId w:val="31"/>
              </w:numPr>
            </w:pPr>
            <w:r>
              <w:t>Provides protection for financial emergencies such as defaulting on loans, college tuition, or natural disaster.</w:t>
            </w:r>
          </w:p>
        </w:tc>
        <w:tc>
          <w:tcPr>
            <w:tcW w:w="4590" w:type="dxa"/>
          </w:tcPr>
          <w:p w14:paraId="225F32A3" w14:textId="77777777" w:rsidR="008B7693" w:rsidRDefault="008B7693" w:rsidP="008B7693">
            <w:pPr>
              <w:pStyle w:val="ListParagraph"/>
              <w:numPr>
                <w:ilvl w:val="0"/>
                <w:numId w:val="31"/>
              </w:numPr>
            </w:pPr>
            <w:r>
              <w:t>Coverage for entire life</w:t>
            </w:r>
          </w:p>
          <w:p w14:paraId="00BFDB53" w14:textId="77777777" w:rsidR="008B7693" w:rsidRDefault="008B7693" w:rsidP="008B7693">
            <w:pPr>
              <w:pStyle w:val="ListParagraph"/>
            </w:pPr>
          </w:p>
          <w:p w14:paraId="0DBB9216" w14:textId="77777777" w:rsidR="008B7693" w:rsidRDefault="008B7693" w:rsidP="008B7693">
            <w:pPr>
              <w:pStyle w:val="ListParagraph"/>
              <w:numPr>
                <w:ilvl w:val="0"/>
                <w:numId w:val="31"/>
              </w:numPr>
            </w:pPr>
            <w:r>
              <w:t>Builds cash value that accumulates of the life of the policy</w:t>
            </w:r>
          </w:p>
          <w:p w14:paraId="7295AEC4" w14:textId="0359156E" w:rsidR="008B7693" w:rsidRDefault="008B7693" w:rsidP="008B7693">
            <w:pPr>
              <w:pStyle w:val="ListParagraph"/>
              <w:numPr>
                <w:ilvl w:val="0"/>
                <w:numId w:val="31"/>
              </w:numPr>
            </w:pPr>
            <w:r>
              <w:t>Cash value can be accessed providing income during retirement.</w:t>
            </w:r>
          </w:p>
        </w:tc>
      </w:tr>
    </w:tbl>
    <w:p w14:paraId="6A251824" w14:textId="6FE01A2D" w:rsidR="008B7693" w:rsidRDefault="008B7693" w:rsidP="0066217E"/>
    <w:p w14:paraId="71E8325F" w14:textId="5F597847" w:rsidR="00ED1F9B" w:rsidRDefault="00AA56A8" w:rsidP="0066217E">
      <w:hyperlink r:id="rId13" w:history="1">
        <w:r w:rsidR="007808FB" w:rsidRPr="0034230E">
          <w:rPr>
            <w:rStyle w:val="Hyperlink"/>
          </w:rPr>
          <w:t>https://www.metlife.com/business-and-brokers/employee-benefits/life-insurance/</w:t>
        </w:r>
      </w:hyperlink>
    </w:p>
    <w:p w14:paraId="4232C0DA" w14:textId="77777777" w:rsidR="007808FB" w:rsidRDefault="007808FB" w:rsidP="0066217E"/>
    <w:p w14:paraId="401837C1" w14:textId="77777777" w:rsidR="00ED1F9B" w:rsidRDefault="00ED1F9B" w:rsidP="0066217E"/>
    <w:p w14:paraId="53057F9B" w14:textId="5036CA1D" w:rsidR="00C76E46" w:rsidRDefault="00C76E46" w:rsidP="0066217E">
      <w:r>
        <w:t>PTO</w:t>
      </w:r>
    </w:p>
    <w:p w14:paraId="14FD3068" w14:textId="05EF1F7B" w:rsidR="00C76E46" w:rsidRDefault="007808FB" w:rsidP="0066217E">
      <w:r>
        <w:t>Paid Time Off (PTO) includes the following forms of time off:</w:t>
      </w:r>
    </w:p>
    <w:p w14:paraId="11A1C429" w14:textId="56FF0438" w:rsidR="007808FB" w:rsidRDefault="007808FB" w:rsidP="007808FB">
      <w:pPr>
        <w:pStyle w:val="ListParagraph"/>
        <w:numPr>
          <w:ilvl w:val="0"/>
          <w:numId w:val="39"/>
        </w:numPr>
      </w:pPr>
      <w:r>
        <w:t>Vacation Days</w:t>
      </w:r>
    </w:p>
    <w:p w14:paraId="1CF159DC" w14:textId="30520E65" w:rsidR="007808FB" w:rsidRDefault="007808FB" w:rsidP="007808FB">
      <w:pPr>
        <w:pStyle w:val="ListParagraph"/>
        <w:numPr>
          <w:ilvl w:val="0"/>
          <w:numId w:val="39"/>
        </w:numPr>
      </w:pPr>
      <w:r>
        <w:t>Sick Days</w:t>
      </w:r>
    </w:p>
    <w:p w14:paraId="10F8B55B" w14:textId="29B7808A" w:rsidR="007808FB" w:rsidRDefault="007808FB" w:rsidP="007808FB">
      <w:pPr>
        <w:pStyle w:val="ListParagraph"/>
        <w:numPr>
          <w:ilvl w:val="0"/>
          <w:numId w:val="39"/>
        </w:numPr>
      </w:pPr>
      <w:r>
        <w:t>Personal Days</w:t>
      </w:r>
    </w:p>
    <w:p w14:paraId="1051B5C8" w14:textId="2A067841" w:rsidR="007808FB" w:rsidRDefault="007808FB" w:rsidP="007808FB">
      <w:pPr>
        <w:pStyle w:val="ListParagraph"/>
        <w:numPr>
          <w:ilvl w:val="0"/>
          <w:numId w:val="39"/>
        </w:numPr>
      </w:pPr>
      <w:r>
        <w:t>Holidays</w:t>
      </w:r>
    </w:p>
    <w:p w14:paraId="7FCB0186" w14:textId="77777777" w:rsidR="007808FB" w:rsidRDefault="007808FB" w:rsidP="007808FB"/>
    <w:p w14:paraId="23499472" w14:textId="65F75EF9" w:rsidR="007808FB" w:rsidRDefault="007808FB" w:rsidP="007808FB">
      <w:r>
        <w:t>PTO is accrued at a rate of [</w:t>
      </w:r>
      <w:r>
        <w:rPr>
          <w:i/>
        </w:rPr>
        <w:t>Insert Rate Here</w:t>
      </w:r>
      <w:r>
        <w:t>] per pay period</w:t>
      </w:r>
    </w:p>
    <w:p w14:paraId="5E035ED5" w14:textId="4259EC31" w:rsidR="007808FB" w:rsidRDefault="007808FB" w:rsidP="007808FB">
      <w:r>
        <w:t>Holidays are added in full on the payroll after the holiday.</w:t>
      </w:r>
    </w:p>
    <w:p w14:paraId="27072655" w14:textId="77777777" w:rsidR="007808FB" w:rsidRDefault="007808FB" w:rsidP="007808FB"/>
    <w:p w14:paraId="7927001B" w14:textId="77777777" w:rsidR="007808FB" w:rsidRDefault="007808FB" w:rsidP="0066217E"/>
    <w:p w14:paraId="45266DE8" w14:textId="77777777" w:rsidR="0066217E" w:rsidRDefault="0066217E" w:rsidP="0066217E">
      <w:r>
        <w:t>Unemployment compensation</w:t>
      </w:r>
    </w:p>
    <w:p w14:paraId="7FCE00E6" w14:textId="3A5A337A" w:rsidR="00842527" w:rsidRDefault="00842527" w:rsidP="0066217E">
      <w:r>
        <w:rPr>
          <w:rFonts w:eastAsia="Times New Roman"/>
        </w:rPr>
        <w:t>The Unemployment compensation (UC) program is designed to provide benefits to most individuals out of work or in between jobs, through no fault of their own.</w:t>
      </w:r>
    </w:p>
    <w:p w14:paraId="0EA3B532" w14:textId="77777777" w:rsidR="00D3596B" w:rsidRDefault="00D3596B" w:rsidP="00D3596B">
      <w:pPr>
        <w:pStyle w:val="ListParagraph"/>
        <w:numPr>
          <w:ilvl w:val="0"/>
          <w:numId w:val="44"/>
        </w:numPr>
      </w:pPr>
      <w:r>
        <w:t xml:space="preserve">As required by law, the company provides unemployment compensation insurance.  </w:t>
      </w:r>
    </w:p>
    <w:p w14:paraId="23A1A9A2" w14:textId="396AF5CA" w:rsidR="00C53E58" w:rsidRDefault="00D3596B" w:rsidP="00D3596B">
      <w:pPr>
        <w:pStyle w:val="ListParagraph"/>
        <w:numPr>
          <w:ilvl w:val="0"/>
          <w:numId w:val="44"/>
        </w:numPr>
      </w:pPr>
      <w:r>
        <w:t>In the event that you are laid off or terminated, you will be provided with a weekly unemployment benefit for a period of 13-26 weeks, depending on circumstances and qualifications.</w:t>
      </w:r>
    </w:p>
    <w:p w14:paraId="2B143DAF" w14:textId="5CF6D352" w:rsidR="00D3596B" w:rsidRDefault="00D3596B" w:rsidP="00D3596B">
      <w:pPr>
        <w:pStyle w:val="ListParagraph"/>
        <w:numPr>
          <w:ilvl w:val="0"/>
          <w:numId w:val="44"/>
        </w:numPr>
      </w:pPr>
      <w:r>
        <w:t>The amount of the benefit will vary depending on your position and salary.</w:t>
      </w:r>
    </w:p>
    <w:p w14:paraId="6132D198" w14:textId="77777777" w:rsidR="007808FB" w:rsidRDefault="007808FB" w:rsidP="0066217E"/>
    <w:p w14:paraId="6E53291B" w14:textId="12344230" w:rsidR="0066217E" w:rsidRDefault="0066217E" w:rsidP="0066217E">
      <w:r>
        <w:t>Worker’s compensation</w:t>
      </w:r>
    </w:p>
    <w:p w14:paraId="759F9612" w14:textId="77777777" w:rsidR="007808FB" w:rsidRDefault="007808FB" w:rsidP="0066217E"/>
    <w:p w14:paraId="4A7E30D6" w14:textId="12B19A52" w:rsidR="00BA128B" w:rsidRDefault="00BA128B" w:rsidP="0066217E">
      <w:r>
        <w:t>Worker’s compensation benefit i</w:t>
      </w:r>
      <w:r w:rsidR="002B4A90">
        <w:t>s required by law to be provided</w:t>
      </w:r>
      <w:r>
        <w:t xml:space="preserve"> by the company.  It provides for medical care for injuries or illnesses acquired at work or through the performance of the job.</w:t>
      </w:r>
    </w:p>
    <w:p w14:paraId="4D72DC67" w14:textId="77777777" w:rsidR="00BA128B" w:rsidRDefault="00BA128B" w:rsidP="0066217E"/>
    <w:p w14:paraId="064D3949" w14:textId="43968B24" w:rsidR="007808FB" w:rsidRDefault="002B4A90" w:rsidP="0066217E">
      <w:pPr>
        <w:rPr>
          <w:rFonts w:eastAsia="Times New Roman"/>
        </w:rPr>
      </w:pPr>
      <w:r>
        <w:rPr>
          <w:rFonts w:eastAsia="Times New Roman"/>
        </w:rPr>
        <w:t>If you have an injury at work, you are instructed to r</w:t>
      </w:r>
      <w:r w:rsidR="00BA128B">
        <w:rPr>
          <w:rFonts w:eastAsia="Times New Roman"/>
        </w:rPr>
        <w:t xml:space="preserve">eport the injury to your employer by telling your supervisor </w:t>
      </w:r>
      <w:r w:rsidR="00A2501A">
        <w:rPr>
          <w:rFonts w:eastAsia="Times New Roman"/>
        </w:rPr>
        <w:t>immediately.  Delays in reporting workers comp claims will result in disciplinary action</w:t>
      </w:r>
      <w:r w:rsidR="00BA128B">
        <w:rPr>
          <w:rFonts w:eastAsia="Times New Roman"/>
        </w:rPr>
        <w:t>. If your injury or illness developed over time, report it as soon as you learn or believe it was caused by your job.</w:t>
      </w:r>
    </w:p>
    <w:p w14:paraId="2E9EF180" w14:textId="77777777" w:rsidR="00BA128B" w:rsidRDefault="00BA128B" w:rsidP="0066217E">
      <w:pPr>
        <w:rPr>
          <w:rFonts w:eastAsia="Times New Roman"/>
        </w:rPr>
      </w:pPr>
    </w:p>
    <w:p w14:paraId="22A37499" w14:textId="46EA4A3E" w:rsidR="00BA128B" w:rsidRDefault="00BA128B" w:rsidP="0066217E">
      <w:pPr>
        <w:rPr>
          <w:rFonts w:eastAsia="Times New Roman"/>
        </w:rPr>
      </w:pPr>
      <w:r>
        <w:rPr>
          <w:rFonts w:eastAsia="Times New Roman"/>
        </w:rPr>
        <w:t>Reporting promptly helps prevent problems and delays in receiving benefits, including medical care you may need. If your employer does not learn about your injury within 30 days and this prevents your employer from fully investigating the injury and how you were injured, you could lose your right to receive workers' compensation benefits.</w:t>
      </w:r>
    </w:p>
    <w:p w14:paraId="252F1726" w14:textId="77777777" w:rsidR="00BA128B" w:rsidRDefault="00BA128B" w:rsidP="0066217E">
      <w:pPr>
        <w:rPr>
          <w:rFonts w:eastAsia="Times New Roman"/>
        </w:rPr>
      </w:pPr>
    </w:p>
    <w:p w14:paraId="1A97D27E" w14:textId="48F93108" w:rsidR="00BA128B" w:rsidRDefault="002B4A90" w:rsidP="0066217E">
      <w:r>
        <w:t xml:space="preserve">You will be required to fill out a workers comp form.  These forms designations and format vary among states, but needs to be filled out and filed regardless. </w:t>
      </w:r>
    </w:p>
    <w:p w14:paraId="47FA27DF" w14:textId="77777777" w:rsidR="002B4A90" w:rsidRDefault="002B4A90" w:rsidP="0066217E"/>
    <w:p w14:paraId="125DA075" w14:textId="77777777" w:rsidR="00A2501A" w:rsidRDefault="002B4A90" w:rsidP="0066217E">
      <w:r>
        <w:t>Once filed, you will b</w:t>
      </w:r>
      <w:r w:rsidR="00A2501A">
        <w:t xml:space="preserve">e assigned a workers comp representative or case worker.  This person will be responsible for informing you of: </w:t>
      </w:r>
    </w:p>
    <w:p w14:paraId="0E088EE3" w14:textId="36A1E631" w:rsidR="00A2501A" w:rsidRDefault="00AC3F57" w:rsidP="00A2501A">
      <w:pPr>
        <w:pStyle w:val="ListParagraph"/>
        <w:numPr>
          <w:ilvl w:val="0"/>
          <w:numId w:val="40"/>
        </w:numPr>
      </w:pPr>
      <w:r>
        <w:t>W</w:t>
      </w:r>
      <w:r w:rsidR="00A2501A">
        <w:t>hat approvals are needs</w:t>
      </w:r>
    </w:p>
    <w:p w14:paraId="37377C63" w14:textId="77CC3B50" w:rsidR="00A2501A" w:rsidRDefault="00AC3F57" w:rsidP="00A2501A">
      <w:pPr>
        <w:pStyle w:val="ListParagraph"/>
        <w:numPr>
          <w:ilvl w:val="0"/>
          <w:numId w:val="40"/>
        </w:numPr>
      </w:pPr>
      <w:r>
        <w:t>W</w:t>
      </w:r>
      <w:r w:rsidR="00A2501A">
        <w:t>here and when you need to be evaluated</w:t>
      </w:r>
    </w:p>
    <w:p w14:paraId="24141232" w14:textId="06122DE6" w:rsidR="002B4A90" w:rsidRDefault="00AC3F57" w:rsidP="00A2501A">
      <w:pPr>
        <w:pStyle w:val="ListParagraph"/>
        <w:numPr>
          <w:ilvl w:val="0"/>
          <w:numId w:val="40"/>
        </w:numPr>
      </w:pPr>
      <w:r>
        <w:t>W</w:t>
      </w:r>
      <w:r w:rsidR="00A2501A">
        <w:t>hat authorizations have been made for tests or procedures made by the medical provider</w:t>
      </w:r>
    </w:p>
    <w:p w14:paraId="1A2E813B" w14:textId="77777777" w:rsidR="00863CA4" w:rsidRDefault="00863CA4" w:rsidP="00863CA4"/>
    <w:p w14:paraId="05DB82D7" w14:textId="3DD9EF3E" w:rsidR="00863CA4" w:rsidRDefault="00863CA4" w:rsidP="00863CA4">
      <w:r>
        <w:t>At every medical visit you are required to obtain a medical letter stating:</w:t>
      </w:r>
    </w:p>
    <w:p w14:paraId="4D5E8325" w14:textId="538920BE" w:rsidR="00863CA4" w:rsidRDefault="00863CA4" w:rsidP="00863CA4">
      <w:pPr>
        <w:pStyle w:val="ListParagraph"/>
        <w:numPr>
          <w:ilvl w:val="0"/>
          <w:numId w:val="41"/>
        </w:numPr>
      </w:pPr>
      <w:r>
        <w:t>If there are restrictions to your ability to perform your work, and if so, what are those restrictions</w:t>
      </w:r>
    </w:p>
    <w:p w14:paraId="610F867F" w14:textId="7FB1F928" w:rsidR="00863CA4" w:rsidRDefault="00863CA4" w:rsidP="00863CA4">
      <w:pPr>
        <w:pStyle w:val="ListParagraph"/>
        <w:numPr>
          <w:ilvl w:val="0"/>
          <w:numId w:val="41"/>
        </w:numPr>
      </w:pPr>
      <w:r>
        <w:t>How long those restrictions are to be in place</w:t>
      </w:r>
    </w:p>
    <w:p w14:paraId="4F4AB296" w14:textId="69B07D79" w:rsidR="00863CA4" w:rsidRDefault="00863CA4" w:rsidP="00863CA4">
      <w:pPr>
        <w:pStyle w:val="ListParagraph"/>
        <w:numPr>
          <w:ilvl w:val="0"/>
          <w:numId w:val="41"/>
        </w:numPr>
      </w:pPr>
      <w:r>
        <w:t>How long the injury is expected to persist</w:t>
      </w:r>
    </w:p>
    <w:p w14:paraId="7B0BFB41" w14:textId="15B2EC98" w:rsidR="00053E6C" w:rsidRDefault="00053E6C" w:rsidP="00863CA4">
      <w:pPr>
        <w:pStyle w:val="ListParagraph"/>
        <w:numPr>
          <w:ilvl w:val="0"/>
          <w:numId w:val="41"/>
        </w:numPr>
      </w:pPr>
      <w:r>
        <w:t>When you will be able to return to work without restrictions</w:t>
      </w:r>
    </w:p>
    <w:p w14:paraId="0BF577C2" w14:textId="77777777" w:rsidR="00C53E58" w:rsidRDefault="00C53E58" w:rsidP="0066217E"/>
    <w:p w14:paraId="075CEA1F" w14:textId="77777777" w:rsidR="0066217E" w:rsidRDefault="0066217E" w:rsidP="0066217E">
      <w:r>
        <w:t>FMLA</w:t>
      </w:r>
    </w:p>
    <w:p w14:paraId="52C686EB" w14:textId="77777777" w:rsidR="00F669F0" w:rsidRDefault="00F669F0" w:rsidP="00F669F0">
      <w:pPr>
        <w:contextualSpacing/>
        <w:rPr>
          <w:rFonts w:eastAsia="Times New Roman"/>
        </w:rPr>
      </w:pPr>
      <w:r w:rsidRPr="00F669F0">
        <w:rPr>
          <w:rFonts w:eastAsia="Times New Roman"/>
        </w:rPr>
        <w:t>Eligibilit</w:t>
      </w:r>
      <w:r>
        <w:rPr>
          <w:rFonts w:eastAsia="Times New Roman"/>
        </w:rPr>
        <w:t>y</w:t>
      </w:r>
    </w:p>
    <w:p w14:paraId="2FF06478" w14:textId="77777777" w:rsidR="00F669F0" w:rsidRPr="00F669F0" w:rsidRDefault="00F669F0" w:rsidP="00F669F0">
      <w:pPr>
        <w:pStyle w:val="ListParagraph"/>
        <w:numPr>
          <w:ilvl w:val="0"/>
          <w:numId w:val="32"/>
        </w:numPr>
        <w:rPr>
          <w:rFonts w:eastAsia="Times New Roman"/>
        </w:rPr>
      </w:pPr>
      <w:r w:rsidRPr="00F669F0">
        <w:rPr>
          <w:rFonts w:eastAsia="Times New Roman"/>
        </w:rPr>
        <w:t>Worked at least 12 months (includes State service)</w:t>
      </w:r>
    </w:p>
    <w:p w14:paraId="1761E08C" w14:textId="77777777" w:rsidR="00F669F0" w:rsidRPr="00F669F0" w:rsidRDefault="00F669F0" w:rsidP="00F669F0">
      <w:pPr>
        <w:pStyle w:val="ListParagraph"/>
        <w:numPr>
          <w:ilvl w:val="0"/>
          <w:numId w:val="32"/>
        </w:numPr>
        <w:rPr>
          <w:rFonts w:eastAsia="Times New Roman"/>
        </w:rPr>
      </w:pPr>
      <w:r w:rsidRPr="00F669F0">
        <w:rPr>
          <w:rFonts w:eastAsia="Times New Roman"/>
        </w:rPr>
        <w:t>Have at least 1,250 hours of service during the 12 months before leave begins</w:t>
      </w:r>
    </w:p>
    <w:p w14:paraId="5C658A04" w14:textId="77777777" w:rsidR="00F669F0" w:rsidRPr="00F669F0" w:rsidRDefault="00F669F0" w:rsidP="00F669F0">
      <w:pPr>
        <w:pStyle w:val="ListParagraph"/>
        <w:numPr>
          <w:ilvl w:val="0"/>
          <w:numId w:val="32"/>
        </w:numPr>
        <w:rPr>
          <w:rFonts w:eastAsia="Times New Roman"/>
        </w:rPr>
      </w:pPr>
      <w:r w:rsidRPr="00F669F0">
        <w:rPr>
          <w:rFonts w:eastAsia="Times New Roman"/>
        </w:rPr>
        <w:t>12 weeks of FMLA Leave –employees are required to use vacation, sick, comp time if available</w:t>
      </w:r>
    </w:p>
    <w:p w14:paraId="4BA8AAC2" w14:textId="77777777" w:rsidR="00F669F0" w:rsidRPr="00F669F0" w:rsidRDefault="00F669F0" w:rsidP="00F669F0">
      <w:pPr>
        <w:pStyle w:val="ListParagraph"/>
        <w:numPr>
          <w:ilvl w:val="0"/>
          <w:numId w:val="32"/>
        </w:numPr>
        <w:rPr>
          <w:rFonts w:eastAsia="Times New Roman"/>
        </w:rPr>
      </w:pPr>
      <w:r w:rsidRPr="00F669F0">
        <w:rPr>
          <w:rFonts w:eastAsia="Times New Roman"/>
        </w:rPr>
        <w:t xml:space="preserve">12 weeks may be continuous or intermittent </w:t>
      </w:r>
    </w:p>
    <w:p w14:paraId="75B5864F" w14:textId="77777777" w:rsidR="00F669F0" w:rsidRDefault="00F669F0" w:rsidP="00F669F0">
      <w:pPr>
        <w:contextualSpacing/>
        <w:rPr>
          <w:rFonts w:eastAsia="Times New Roman"/>
        </w:rPr>
      </w:pPr>
    </w:p>
    <w:p w14:paraId="5D3EA5A8" w14:textId="77777777" w:rsidR="00F669F0" w:rsidRDefault="00F669F0" w:rsidP="00F669F0">
      <w:pPr>
        <w:contextualSpacing/>
        <w:rPr>
          <w:rFonts w:eastAsia="Times New Roman"/>
        </w:rPr>
      </w:pPr>
      <w:r w:rsidRPr="00F669F0">
        <w:rPr>
          <w:rFonts w:eastAsia="Times New Roman"/>
        </w:rPr>
        <w:t>Qualifying FMLA Leav</w:t>
      </w:r>
      <w:r>
        <w:rPr>
          <w:rFonts w:eastAsia="Times New Roman"/>
        </w:rPr>
        <w:t>e</w:t>
      </w:r>
    </w:p>
    <w:p w14:paraId="74E17578" w14:textId="77777777" w:rsidR="00F669F0" w:rsidRPr="00F669F0" w:rsidRDefault="00F669F0" w:rsidP="00F669F0">
      <w:pPr>
        <w:pStyle w:val="ListParagraph"/>
        <w:numPr>
          <w:ilvl w:val="0"/>
          <w:numId w:val="33"/>
        </w:numPr>
        <w:rPr>
          <w:rFonts w:eastAsia="Times New Roman"/>
        </w:rPr>
      </w:pPr>
      <w:r w:rsidRPr="00F669F0">
        <w:rPr>
          <w:rFonts w:eastAsia="Times New Roman"/>
        </w:rPr>
        <w:t>For the birth or placement of a child for adoption or foster care(both parents eligible for 12 weeks total)</w:t>
      </w:r>
    </w:p>
    <w:p w14:paraId="4AD6BD7F" w14:textId="77777777" w:rsidR="00F669F0" w:rsidRPr="00F669F0" w:rsidRDefault="00F669F0" w:rsidP="00F669F0">
      <w:pPr>
        <w:pStyle w:val="ListParagraph"/>
        <w:numPr>
          <w:ilvl w:val="0"/>
          <w:numId w:val="33"/>
        </w:numPr>
        <w:rPr>
          <w:rFonts w:eastAsia="Times New Roman"/>
        </w:rPr>
      </w:pPr>
      <w:r w:rsidRPr="00F669F0">
        <w:rPr>
          <w:rFonts w:eastAsia="Times New Roman"/>
        </w:rPr>
        <w:t xml:space="preserve">To care for a spouse, son, daughter, or parent with a serious health condition </w:t>
      </w:r>
    </w:p>
    <w:p w14:paraId="79C436DC" w14:textId="77777777" w:rsidR="00F669F0" w:rsidRPr="00F669F0" w:rsidRDefault="00F669F0" w:rsidP="00F669F0">
      <w:pPr>
        <w:pStyle w:val="ListParagraph"/>
        <w:numPr>
          <w:ilvl w:val="0"/>
          <w:numId w:val="33"/>
        </w:numPr>
        <w:rPr>
          <w:rFonts w:eastAsia="Times New Roman"/>
        </w:rPr>
      </w:pPr>
      <w:r w:rsidRPr="00F669F0">
        <w:rPr>
          <w:rFonts w:eastAsia="Times New Roman"/>
        </w:rPr>
        <w:t>For their own serious health condition</w:t>
      </w:r>
    </w:p>
    <w:p w14:paraId="5D1FE262" w14:textId="77798D81" w:rsidR="00F669F0" w:rsidRPr="00F669F0" w:rsidRDefault="00F669F0" w:rsidP="00F669F0">
      <w:pPr>
        <w:pStyle w:val="ListParagraph"/>
        <w:numPr>
          <w:ilvl w:val="0"/>
          <w:numId w:val="33"/>
        </w:numPr>
        <w:rPr>
          <w:rFonts w:eastAsia="Times New Roman"/>
        </w:rPr>
      </w:pPr>
      <w:r w:rsidRPr="00F669F0">
        <w:rPr>
          <w:rFonts w:eastAsia="Times New Roman"/>
        </w:rPr>
        <w:t>Military Family Leave</w:t>
      </w:r>
    </w:p>
    <w:p w14:paraId="005F7AA7" w14:textId="77777777" w:rsidR="00F669F0" w:rsidRPr="00F669F0" w:rsidRDefault="00F669F0" w:rsidP="00F669F0">
      <w:pPr>
        <w:pStyle w:val="ListParagraph"/>
        <w:numPr>
          <w:ilvl w:val="1"/>
          <w:numId w:val="33"/>
        </w:numPr>
        <w:rPr>
          <w:rFonts w:eastAsia="Times New Roman"/>
        </w:rPr>
      </w:pPr>
      <w:r w:rsidRPr="00F669F0">
        <w:rPr>
          <w:rFonts w:eastAsia="Times New Roman"/>
        </w:rPr>
        <w:t>Because of a qualifying reason arising out of the covered active duty status of a military member who is the employee’s spouse, son, daughter, or parent (qualifying exigency leave)</w:t>
      </w:r>
    </w:p>
    <w:p w14:paraId="699A486D" w14:textId="77777777" w:rsidR="00F669F0" w:rsidRPr="00F669F0" w:rsidRDefault="00F669F0" w:rsidP="00F669F0">
      <w:pPr>
        <w:pStyle w:val="ListParagraph"/>
        <w:numPr>
          <w:ilvl w:val="1"/>
          <w:numId w:val="33"/>
        </w:numPr>
        <w:rPr>
          <w:rFonts w:eastAsia="Times New Roman"/>
        </w:rPr>
      </w:pPr>
      <w:r w:rsidRPr="00F669F0">
        <w:rPr>
          <w:rFonts w:eastAsia="Times New Roman"/>
        </w:rPr>
        <w:t>To care for a covered service member with a serious injury or illness when the employee is the spouse, son, daughter, parent, or next of kin of the covered service member (military caregiver leave)</w:t>
      </w:r>
    </w:p>
    <w:p w14:paraId="4FF1AD28" w14:textId="77777777" w:rsidR="00F669F0" w:rsidRPr="00F669F0" w:rsidRDefault="00F669F0" w:rsidP="00F669F0">
      <w:pPr>
        <w:pStyle w:val="ListParagraph"/>
        <w:numPr>
          <w:ilvl w:val="0"/>
          <w:numId w:val="33"/>
        </w:numPr>
        <w:rPr>
          <w:rFonts w:eastAsia="Times New Roman"/>
        </w:rPr>
      </w:pPr>
      <w:r w:rsidRPr="00F669F0">
        <w:rPr>
          <w:rFonts w:eastAsia="Times New Roman"/>
        </w:rPr>
        <w:t>Serious Health Condition definition -Illness, injury, impairment or physical or mental condition involving: a) Inpatient Care, or b) Continuing Treatment by a Health Care Provider</w:t>
      </w:r>
    </w:p>
    <w:p w14:paraId="6A47C0FA" w14:textId="058CB712" w:rsidR="00F669F0" w:rsidRPr="00F669F0" w:rsidRDefault="00F669F0" w:rsidP="00F669F0">
      <w:pPr>
        <w:pStyle w:val="ListParagraph"/>
        <w:numPr>
          <w:ilvl w:val="0"/>
          <w:numId w:val="33"/>
        </w:numPr>
        <w:rPr>
          <w:rFonts w:eastAsia="Times New Roman"/>
        </w:rPr>
      </w:pPr>
      <w:r w:rsidRPr="00F669F0">
        <w:rPr>
          <w:rFonts w:eastAsia="Times New Roman"/>
        </w:rPr>
        <w:t xml:space="preserve">FMLA Triggering events prompting employees and department reporting of FMLA to Human Resources </w:t>
      </w:r>
    </w:p>
    <w:p w14:paraId="3BE2DAE3" w14:textId="77777777" w:rsidR="00F669F0" w:rsidRPr="00F669F0" w:rsidRDefault="00F669F0" w:rsidP="00F669F0">
      <w:pPr>
        <w:pStyle w:val="ListParagraph"/>
        <w:numPr>
          <w:ilvl w:val="1"/>
          <w:numId w:val="33"/>
        </w:numPr>
        <w:rPr>
          <w:rFonts w:eastAsia="Times New Roman"/>
        </w:rPr>
      </w:pPr>
      <w:r w:rsidRPr="00F669F0">
        <w:rPr>
          <w:rFonts w:eastAsia="Times New Roman"/>
        </w:rPr>
        <w:t>Employee’s absence from work for more than 3 consecutive days due to illness or illness of family member</w:t>
      </w:r>
    </w:p>
    <w:p w14:paraId="79DBDA57" w14:textId="08F3FB67" w:rsidR="00C53E58" w:rsidRPr="00F669F0" w:rsidRDefault="00F669F0" w:rsidP="00F669F0">
      <w:pPr>
        <w:pStyle w:val="ListParagraph"/>
        <w:numPr>
          <w:ilvl w:val="1"/>
          <w:numId w:val="33"/>
        </w:numPr>
      </w:pPr>
      <w:r w:rsidRPr="00F669F0">
        <w:rPr>
          <w:rFonts w:eastAsia="Times New Roman"/>
        </w:rPr>
        <w:t>Employee pregnancy</w:t>
      </w:r>
    </w:p>
    <w:p w14:paraId="13005618" w14:textId="77777777" w:rsidR="00F669F0" w:rsidRDefault="00F669F0" w:rsidP="0066217E"/>
    <w:p w14:paraId="4D90ECB9" w14:textId="77777777" w:rsidR="006A218B" w:rsidRDefault="006A218B" w:rsidP="006A218B">
      <w:r>
        <w:t>Parental Leave</w:t>
      </w:r>
    </w:p>
    <w:p w14:paraId="4BD64CDF" w14:textId="77777777" w:rsidR="006A218B" w:rsidRPr="00727EAD" w:rsidRDefault="006A218B" w:rsidP="006A218B">
      <w:pPr>
        <w:pStyle w:val="ListParagraph"/>
        <w:numPr>
          <w:ilvl w:val="0"/>
          <w:numId w:val="34"/>
        </w:numPr>
        <w:rPr>
          <w:rFonts w:eastAsia="Times New Roman"/>
        </w:rPr>
      </w:pPr>
      <w:r w:rsidRPr="00727EAD">
        <w:rPr>
          <w:rFonts w:eastAsia="Times New Roman"/>
        </w:rPr>
        <w:t>Applies only if employee is not FMLA eligible</w:t>
      </w:r>
    </w:p>
    <w:p w14:paraId="774FF4C7" w14:textId="77777777" w:rsidR="006A218B" w:rsidRPr="00727EAD" w:rsidRDefault="006A218B" w:rsidP="006A218B">
      <w:pPr>
        <w:pStyle w:val="ListParagraph"/>
        <w:numPr>
          <w:ilvl w:val="0"/>
          <w:numId w:val="34"/>
        </w:numPr>
        <w:rPr>
          <w:rFonts w:eastAsia="Times New Roman"/>
        </w:rPr>
      </w:pPr>
      <w:r w:rsidRPr="00727EAD">
        <w:rPr>
          <w:rFonts w:eastAsia="Times New Roman"/>
        </w:rPr>
        <w:t>Up to 12 weeks for birth or adoption/placement of a child</w:t>
      </w:r>
    </w:p>
    <w:p w14:paraId="516E7A77" w14:textId="77777777" w:rsidR="006A218B" w:rsidRPr="00727EAD" w:rsidRDefault="006A218B" w:rsidP="006A218B">
      <w:pPr>
        <w:pStyle w:val="ListParagraph"/>
        <w:numPr>
          <w:ilvl w:val="0"/>
          <w:numId w:val="34"/>
        </w:numPr>
        <w:rPr>
          <w:rFonts w:eastAsia="Times New Roman"/>
        </w:rPr>
      </w:pPr>
      <w:r w:rsidRPr="00727EAD">
        <w:rPr>
          <w:rFonts w:eastAsia="Times New Roman"/>
        </w:rPr>
        <w:t>Expires up 12 months after birth or placement</w:t>
      </w:r>
    </w:p>
    <w:p w14:paraId="165D10F5" w14:textId="77777777" w:rsidR="006A218B" w:rsidRPr="00727EAD" w:rsidRDefault="006A218B" w:rsidP="006A218B">
      <w:pPr>
        <w:pStyle w:val="ListParagraph"/>
        <w:numPr>
          <w:ilvl w:val="0"/>
          <w:numId w:val="34"/>
        </w:numPr>
        <w:rPr>
          <w:rFonts w:eastAsia="Times New Roman"/>
        </w:rPr>
      </w:pPr>
      <w:r w:rsidRPr="00727EAD">
        <w:rPr>
          <w:rFonts w:eastAsia="Times New Roman"/>
        </w:rPr>
        <w:t>Not eligible for Premium Sharing if the leave is unpaid</w:t>
      </w:r>
    </w:p>
    <w:p w14:paraId="0B6045CC" w14:textId="77777777" w:rsidR="006A218B" w:rsidRPr="00727EAD" w:rsidRDefault="006A218B" w:rsidP="006A218B">
      <w:pPr>
        <w:pStyle w:val="ListParagraph"/>
        <w:numPr>
          <w:ilvl w:val="0"/>
          <w:numId w:val="34"/>
        </w:numPr>
        <w:rPr>
          <w:rFonts w:eastAsia="Times New Roman"/>
        </w:rPr>
      </w:pPr>
      <w:r w:rsidRPr="00727EAD">
        <w:rPr>
          <w:rFonts w:eastAsia="Times New Roman"/>
        </w:rPr>
        <w:t>Total amount of leave cannot exceed 12 weeks if both parent work at UTD</w:t>
      </w:r>
    </w:p>
    <w:p w14:paraId="07625ED5" w14:textId="77777777" w:rsidR="006A218B" w:rsidRPr="00727EAD" w:rsidRDefault="006A218B" w:rsidP="006A218B">
      <w:pPr>
        <w:pStyle w:val="ListParagraph"/>
        <w:numPr>
          <w:ilvl w:val="0"/>
          <w:numId w:val="34"/>
        </w:numPr>
      </w:pPr>
      <w:r w:rsidRPr="00727EAD">
        <w:rPr>
          <w:rFonts w:eastAsia="Times New Roman"/>
        </w:rPr>
        <w:t>Not applicable for sickness of child</w:t>
      </w:r>
    </w:p>
    <w:p w14:paraId="387076F8" w14:textId="77777777" w:rsidR="006A218B" w:rsidRDefault="006A218B" w:rsidP="0066217E"/>
    <w:p w14:paraId="63DCBBF0" w14:textId="1F2A92D6" w:rsidR="006A218B" w:rsidRDefault="006A218B" w:rsidP="0066217E">
      <w:r>
        <w:t>Military Leave</w:t>
      </w:r>
    </w:p>
    <w:p w14:paraId="77E3DD2C" w14:textId="77777777" w:rsidR="006A218B" w:rsidRPr="001367CA" w:rsidRDefault="006A218B" w:rsidP="001367CA">
      <w:pPr>
        <w:pStyle w:val="ListParagraph"/>
        <w:numPr>
          <w:ilvl w:val="0"/>
          <w:numId w:val="37"/>
        </w:numPr>
        <w:rPr>
          <w:rFonts w:eastAsia="Times New Roman"/>
        </w:rPr>
      </w:pPr>
      <w:r w:rsidRPr="001367CA">
        <w:rPr>
          <w:rFonts w:eastAsia="Times New Roman"/>
        </w:rPr>
        <w:t xml:space="preserve">Paid Military Leave/Training for up to 15 working days in a federal fiscal year (October 1 through September 30) </w:t>
      </w:r>
    </w:p>
    <w:p w14:paraId="0C93E4FB" w14:textId="77777777" w:rsidR="0076632E" w:rsidRPr="0076632E" w:rsidRDefault="006A218B" w:rsidP="001367CA">
      <w:pPr>
        <w:pStyle w:val="ListParagraph"/>
        <w:numPr>
          <w:ilvl w:val="0"/>
          <w:numId w:val="37"/>
        </w:numPr>
        <w:rPr>
          <w:rFonts w:eastAsia="Times New Roman"/>
        </w:rPr>
      </w:pPr>
      <w:r w:rsidRPr="001367CA">
        <w:rPr>
          <w:rFonts w:eastAsia="Times New Roman"/>
        </w:rPr>
        <w:t>National Emergency active duty for members of a reserve branch of the US Armed Forces (will accrue state credit but not vacation or sick leave) = entitled to paid leave of 15 days; then use available leave or be unpaid</w:t>
      </w:r>
    </w:p>
    <w:p w14:paraId="20B995EB" w14:textId="20C4233D" w:rsidR="006A218B" w:rsidRPr="001367CA" w:rsidRDefault="006A218B" w:rsidP="0076632E">
      <w:pPr>
        <w:pStyle w:val="ListParagraph"/>
        <w:numPr>
          <w:ilvl w:val="1"/>
          <w:numId w:val="37"/>
        </w:numPr>
        <w:rPr>
          <w:rFonts w:eastAsia="Times New Roman"/>
        </w:rPr>
      </w:pPr>
      <w:r w:rsidRPr="001367CA">
        <w:rPr>
          <w:rFonts w:eastAsia="Times New Roman"/>
        </w:rPr>
        <w:t>Call to National Guard Emergency Leave by the Governor of the state = leave with full pay and benefits based on duration of emergency assigned duties</w:t>
      </w:r>
    </w:p>
    <w:p w14:paraId="75C7A9B4" w14:textId="77777777" w:rsidR="006A218B" w:rsidRPr="001367CA" w:rsidRDefault="006A218B" w:rsidP="001367CA">
      <w:pPr>
        <w:pStyle w:val="ListParagraph"/>
        <w:numPr>
          <w:ilvl w:val="0"/>
          <w:numId w:val="37"/>
        </w:numPr>
        <w:rPr>
          <w:rFonts w:eastAsia="Times New Roman"/>
        </w:rPr>
      </w:pPr>
      <w:r w:rsidRPr="001367CA">
        <w:rPr>
          <w:rFonts w:eastAsia="Times New Roman"/>
        </w:rPr>
        <w:t xml:space="preserve">Extended Unpaid Military Leave </w:t>
      </w:r>
    </w:p>
    <w:p w14:paraId="40992E4C" w14:textId="77777777" w:rsidR="006A218B" w:rsidRPr="006A218B" w:rsidRDefault="006A218B" w:rsidP="001367CA">
      <w:pPr>
        <w:pStyle w:val="ListParagraph"/>
        <w:numPr>
          <w:ilvl w:val="0"/>
          <w:numId w:val="36"/>
        </w:numPr>
        <w:rPr>
          <w:rFonts w:eastAsia="Times New Roman"/>
        </w:rPr>
      </w:pPr>
      <w:r w:rsidRPr="006A218B">
        <w:rPr>
          <w:rFonts w:eastAsia="Times New Roman"/>
        </w:rPr>
        <w:t>Employee must provide notice to supervisor and inform HR</w:t>
      </w:r>
    </w:p>
    <w:p w14:paraId="56058D14" w14:textId="4F91E0B7" w:rsidR="006A218B" w:rsidRPr="006A218B" w:rsidRDefault="006A218B" w:rsidP="001367CA">
      <w:pPr>
        <w:pStyle w:val="ListParagraph"/>
        <w:numPr>
          <w:ilvl w:val="0"/>
          <w:numId w:val="36"/>
        </w:numPr>
        <w:rPr>
          <w:rFonts w:eastAsia="Times New Roman"/>
        </w:rPr>
      </w:pPr>
      <w:r w:rsidRPr="006A218B">
        <w:rPr>
          <w:rFonts w:eastAsia="Times New Roman"/>
        </w:rPr>
        <w:t>Employee must provide a copy of the military order/assignment</w:t>
      </w:r>
    </w:p>
    <w:p w14:paraId="21429A23" w14:textId="2E02237D" w:rsidR="006A218B" w:rsidRPr="006A218B" w:rsidRDefault="006A218B" w:rsidP="001367CA">
      <w:pPr>
        <w:pStyle w:val="ListParagraph"/>
        <w:numPr>
          <w:ilvl w:val="0"/>
          <w:numId w:val="36"/>
        </w:numPr>
        <w:rPr>
          <w:rFonts w:eastAsia="Times New Roman"/>
        </w:rPr>
      </w:pPr>
      <w:r w:rsidRPr="006A218B">
        <w:rPr>
          <w:rFonts w:eastAsia="Times New Roman"/>
        </w:rPr>
        <w:t>Coordination with the Benefits Office for benefits processing</w:t>
      </w:r>
    </w:p>
    <w:p w14:paraId="4FE2F7AB" w14:textId="6A876406" w:rsidR="006A218B" w:rsidRPr="006A218B" w:rsidRDefault="006A218B" w:rsidP="001367CA">
      <w:pPr>
        <w:pStyle w:val="ListParagraph"/>
        <w:numPr>
          <w:ilvl w:val="0"/>
          <w:numId w:val="36"/>
        </w:numPr>
        <w:rPr>
          <w:rFonts w:eastAsia="Times New Roman"/>
        </w:rPr>
      </w:pPr>
      <w:r w:rsidRPr="006A218B">
        <w:rPr>
          <w:rFonts w:eastAsia="Times New Roman"/>
        </w:rPr>
        <w:t>Provides job protection under USERRA (Uniform Services and Reemployment Rights Act of 1994) up to 5 years</w:t>
      </w:r>
      <w:r w:rsidR="00BD3086">
        <w:rPr>
          <w:rFonts w:eastAsia="Times New Roman"/>
        </w:rPr>
        <w:t xml:space="preserve"> </w:t>
      </w:r>
    </w:p>
    <w:p w14:paraId="1BDCECA2" w14:textId="514445F8" w:rsidR="006A218B" w:rsidRPr="006A218B" w:rsidRDefault="006A218B" w:rsidP="001367CA">
      <w:pPr>
        <w:pStyle w:val="ListParagraph"/>
        <w:numPr>
          <w:ilvl w:val="1"/>
          <w:numId w:val="36"/>
        </w:numPr>
        <w:rPr>
          <w:rFonts w:eastAsia="Times New Roman"/>
        </w:rPr>
      </w:pPr>
      <w:r w:rsidRPr="006A218B">
        <w:rPr>
          <w:rFonts w:eastAsia="Times New Roman"/>
        </w:rPr>
        <w:t xml:space="preserve">Military service must not exceed the five-year cumulative period </w:t>
      </w:r>
    </w:p>
    <w:p w14:paraId="2622C69F" w14:textId="056EB462" w:rsidR="006A218B" w:rsidRPr="006A218B" w:rsidRDefault="006A218B" w:rsidP="001367CA">
      <w:pPr>
        <w:pStyle w:val="ListParagraph"/>
        <w:numPr>
          <w:ilvl w:val="1"/>
          <w:numId w:val="36"/>
        </w:numPr>
      </w:pPr>
      <w:r w:rsidRPr="006A218B">
        <w:rPr>
          <w:rFonts w:eastAsia="Times New Roman"/>
        </w:rPr>
        <w:t>Must report back to their previous job within the time limits established by law or submit an application for reemployment</w:t>
      </w:r>
    </w:p>
    <w:p w14:paraId="0EF388A0" w14:textId="77777777" w:rsidR="00F669F0" w:rsidRDefault="00F669F0" w:rsidP="001367CA"/>
    <w:p w14:paraId="128E5DBD" w14:textId="77777777" w:rsidR="0066217E" w:rsidRDefault="0066217E" w:rsidP="0066217E">
      <w:r>
        <w:t>COBRA</w:t>
      </w:r>
    </w:p>
    <w:p w14:paraId="24CCD4E9" w14:textId="7FE5098F" w:rsidR="00F21134" w:rsidRDefault="00F21134" w:rsidP="00460EE6">
      <w:pPr>
        <w:pStyle w:val="ListParagraph"/>
        <w:numPr>
          <w:ilvl w:val="0"/>
          <w:numId w:val="38"/>
        </w:numPr>
        <w:rPr>
          <w:rFonts w:eastAsia="Times New Roman"/>
        </w:rPr>
      </w:pPr>
      <w:r>
        <w:rPr>
          <w:rFonts w:eastAsia="Times New Roman"/>
        </w:rPr>
        <w:t>Required to be offered by employer’s with 50 employees or more</w:t>
      </w:r>
    </w:p>
    <w:p w14:paraId="5648A04E" w14:textId="3637EB7D" w:rsidR="00F669F0" w:rsidRDefault="00F669F0" w:rsidP="00460EE6">
      <w:pPr>
        <w:pStyle w:val="ListParagraph"/>
        <w:numPr>
          <w:ilvl w:val="0"/>
          <w:numId w:val="38"/>
        </w:numPr>
        <w:rPr>
          <w:rFonts w:eastAsia="Times New Roman"/>
        </w:rPr>
      </w:pPr>
      <w:r w:rsidRPr="00460EE6">
        <w:rPr>
          <w:rFonts w:eastAsia="Times New Roman"/>
        </w:rPr>
        <w:t xml:space="preserve">Coverage for </w:t>
      </w:r>
      <w:r w:rsidR="00B27A98">
        <w:rPr>
          <w:rFonts w:eastAsia="Times New Roman"/>
        </w:rPr>
        <w:t xml:space="preserve">employees extends for </w:t>
      </w:r>
    </w:p>
    <w:p w14:paraId="38FDC31B" w14:textId="68B9C29A" w:rsidR="00BD3086" w:rsidRDefault="00BD3086" w:rsidP="00460EE6">
      <w:pPr>
        <w:pStyle w:val="ListParagraph"/>
        <w:numPr>
          <w:ilvl w:val="0"/>
          <w:numId w:val="38"/>
        </w:numPr>
        <w:rPr>
          <w:rFonts w:eastAsia="Times New Roman"/>
        </w:rPr>
      </w:pPr>
      <w:r>
        <w:rPr>
          <w:rFonts w:eastAsia="Times New Roman"/>
        </w:rPr>
        <w:t>COBRA begins the 1</w:t>
      </w:r>
      <w:r w:rsidRPr="00BD3086">
        <w:rPr>
          <w:rFonts w:eastAsia="Times New Roman"/>
          <w:vertAlign w:val="superscript"/>
        </w:rPr>
        <w:t>st</w:t>
      </w:r>
      <w:r>
        <w:rPr>
          <w:rFonts w:eastAsia="Times New Roman"/>
        </w:rPr>
        <w:t xml:space="preserve"> of the month after your last day of work</w:t>
      </w:r>
    </w:p>
    <w:p w14:paraId="03A4EA36" w14:textId="396B757F" w:rsidR="00BD3086" w:rsidRPr="00460EE6" w:rsidRDefault="00BD3086" w:rsidP="00460EE6">
      <w:pPr>
        <w:pStyle w:val="ListParagraph"/>
        <w:numPr>
          <w:ilvl w:val="0"/>
          <w:numId w:val="38"/>
        </w:numPr>
        <w:rPr>
          <w:rFonts w:eastAsia="Times New Roman"/>
        </w:rPr>
      </w:pPr>
      <w:r>
        <w:rPr>
          <w:rFonts w:eastAsia="Times New Roman"/>
        </w:rPr>
        <w:t>COBRA lasts for a period of 12/24 months.</w:t>
      </w:r>
    </w:p>
    <w:p w14:paraId="0C4B828D" w14:textId="15F1E50A" w:rsidR="00F669F0" w:rsidRPr="00460EE6" w:rsidRDefault="00B27A98" w:rsidP="00460EE6">
      <w:pPr>
        <w:pStyle w:val="ListParagraph"/>
        <w:numPr>
          <w:ilvl w:val="0"/>
          <w:numId w:val="38"/>
        </w:numPr>
        <w:rPr>
          <w:rFonts w:eastAsia="Times New Roman"/>
        </w:rPr>
      </w:pPr>
      <w:r>
        <w:rPr>
          <w:rFonts w:eastAsia="Times New Roman"/>
        </w:rPr>
        <w:t>The company</w:t>
      </w:r>
      <w:r w:rsidR="00F669F0" w:rsidRPr="00460EE6">
        <w:rPr>
          <w:rFonts w:eastAsia="Times New Roman"/>
        </w:rPr>
        <w:t xml:space="preserve"> will offer COBRA coverage if you and your dependents lose coverage </w:t>
      </w:r>
    </w:p>
    <w:p w14:paraId="05DB6603" w14:textId="238DB256" w:rsidR="00F669F0" w:rsidRPr="00460EE6" w:rsidRDefault="00F669F0" w:rsidP="00460EE6">
      <w:pPr>
        <w:pStyle w:val="ListParagraph"/>
        <w:numPr>
          <w:ilvl w:val="0"/>
          <w:numId w:val="38"/>
        </w:numPr>
        <w:rPr>
          <w:rFonts w:eastAsia="Times New Roman"/>
        </w:rPr>
      </w:pPr>
      <w:r w:rsidRPr="00460EE6">
        <w:rPr>
          <w:rFonts w:eastAsia="Times New Roman"/>
        </w:rPr>
        <w:t>COBRA notice</w:t>
      </w:r>
      <w:r w:rsidR="00B27A98">
        <w:rPr>
          <w:rFonts w:eastAsia="Times New Roman"/>
        </w:rPr>
        <w:t>s are</w:t>
      </w:r>
      <w:r w:rsidRPr="00460EE6">
        <w:rPr>
          <w:rFonts w:eastAsia="Times New Roman"/>
        </w:rPr>
        <w:t xml:space="preserve"> mailed to </w:t>
      </w:r>
      <w:r w:rsidR="00B27A98">
        <w:rPr>
          <w:rFonts w:eastAsia="Times New Roman"/>
        </w:rPr>
        <w:t xml:space="preserve">the </w:t>
      </w:r>
      <w:r w:rsidRPr="00460EE6">
        <w:rPr>
          <w:rFonts w:eastAsia="Times New Roman"/>
        </w:rPr>
        <w:t xml:space="preserve">home </w:t>
      </w:r>
      <w:r w:rsidR="00B27A98">
        <w:rPr>
          <w:rFonts w:eastAsia="Times New Roman"/>
        </w:rPr>
        <w:t>address on file with Human Resources</w:t>
      </w:r>
    </w:p>
    <w:p w14:paraId="753350A2" w14:textId="3FDF66A2" w:rsidR="00F669F0" w:rsidRPr="00460EE6" w:rsidRDefault="00F669F0" w:rsidP="00460EE6">
      <w:pPr>
        <w:pStyle w:val="ListParagraph"/>
        <w:numPr>
          <w:ilvl w:val="0"/>
          <w:numId w:val="38"/>
        </w:numPr>
        <w:rPr>
          <w:rFonts w:eastAsia="Times New Roman"/>
        </w:rPr>
      </w:pPr>
      <w:r w:rsidRPr="00460EE6">
        <w:rPr>
          <w:rFonts w:eastAsia="Times New Roman"/>
        </w:rPr>
        <w:t>Contact vendors directly for conversion to individual coverage available for voluntary life and long term disability insurance, if eligible, and apply within 31 days from coverage end date</w:t>
      </w:r>
      <w:r w:rsidR="00460EE6">
        <w:rPr>
          <w:rFonts w:eastAsia="Times New Roman"/>
        </w:rPr>
        <w:t xml:space="preserve"> </w:t>
      </w:r>
    </w:p>
    <w:p w14:paraId="02543093" w14:textId="4CA9575A" w:rsidR="00C53E58" w:rsidRPr="00F669F0" w:rsidRDefault="00F669F0" w:rsidP="00460EE6">
      <w:pPr>
        <w:pStyle w:val="ListParagraph"/>
        <w:numPr>
          <w:ilvl w:val="0"/>
          <w:numId w:val="38"/>
        </w:numPr>
      </w:pPr>
      <w:r w:rsidRPr="00460EE6">
        <w:rPr>
          <w:rFonts w:eastAsia="Times New Roman"/>
        </w:rPr>
        <w:t>COBRA information available on the UT System Office of Employee Benefits Website</w:t>
      </w:r>
    </w:p>
    <w:p w14:paraId="0C8B61DF" w14:textId="77777777" w:rsidR="00F669F0" w:rsidRPr="00F669F0" w:rsidRDefault="00F669F0" w:rsidP="0066217E"/>
    <w:p w14:paraId="1F13AD09" w14:textId="77777777" w:rsidR="00E855A2" w:rsidRDefault="00E855A2" w:rsidP="00E855A2">
      <w:r>
        <w:t>Paid Voting Time</w:t>
      </w:r>
    </w:p>
    <w:p w14:paraId="50E1E838" w14:textId="77777777" w:rsidR="00E855A2" w:rsidRDefault="00E855A2" w:rsidP="00E855A2">
      <w:pPr>
        <w:pStyle w:val="ListParagraph"/>
        <w:numPr>
          <w:ilvl w:val="0"/>
          <w:numId w:val="48"/>
        </w:numPr>
      </w:pPr>
      <w:r>
        <w:t>Certain states require paid voting time by law.</w:t>
      </w:r>
    </w:p>
    <w:p w14:paraId="05967DCB" w14:textId="77777777" w:rsidR="00E855A2" w:rsidRDefault="00E855A2" w:rsidP="00E855A2">
      <w:pPr>
        <w:pStyle w:val="ListParagraph"/>
        <w:numPr>
          <w:ilvl w:val="0"/>
          <w:numId w:val="48"/>
        </w:numPr>
      </w:pPr>
      <w:r>
        <w:t xml:space="preserve">Staff are provided 4 hours of paid time off that is not deducted from their accrued PTO to vote in local, state and federal elections. </w:t>
      </w:r>
    </w:p>
    <w:p w14:paraId="7964993A" w14:textId="77777777" w:rsidR="00E855A2" w:rsidRDefault="00E855A2" w:rsidP="00E855A2">
      <w:pPr>
        <w:pStyle w:val="ListParagraph"/>
        <w:numPr>
          <w:ilvl w:val="0"/>
          <w:numId w:val="48"/>
        </w:numPr>
      </w:pPr>
      <w:r>
        <w:t xml:space="preserve">Staff may choose to use the 4 hours in the am or the pm.  </w:t>
      </w:r>
    </w:p>
    <w:p w14:paraId="23574706" w14:textId="77777777" w:rsidR="00E855A2" w:rsidRDefault="00E855A2" w:rsidP="00E855A2">
      <w:pPr>
        <w:pStyle w:val="ListParagraph"/>
        <w:numPr>
          <w:ilvl w:val="0"/>
          <w:numId w:val="48"/>
        </w:numPr>
      </w:pPr>
      <w:r>
        <w:t xml:space="preserve">As with regular PTO, staff are required to inform management 45 days prior whether they are utilizing this benefit and whether they will be using it in the am or pm.  This allows management to ensure appropriate coverage for the business.  </w:t>
      </w:r>
    </w:p>
    <w:p w14:paraId="664C7BE2" w14:textId="77777777" w:rsidR="00E855A2" w:rsidRDefault="00E855A2" w:rsidP="00E855A2">
      <w:pPr>
        <w:pStyle w:val="ListParagraph"/>
        <w:numPr>
          <w:ilvl w:val="0"/>
          <w:numId w:val="48"/>
        </w:numPr>
      </w:pPr>
      <w:r>
        <w:t>Who is granted pm over am is on a first-come first-served basis.</w:t>
      </w:r>
    </w:p>
    <w:p w14:paraId="0253160A" w14:textId="77777777" w:rsidR="0066217E" w:rsidRDefault="0066217E" w:rsidP="0066217E"/>
    <w:p w14:paraId="630041F2" w14:textId="77777777" w:rsidR="0066217E" w:rsidRDefault="0066217E" w:rsidP="0066217E">
      <w:r>
        <w:t>Patient Portal</w:t>
      </w:r>
    </w:p>
    <w:p w14:paraId="413521CC" w14:textId="52A8608B" w:rsidR="00F21D02" w:rsidRDefault="0066217E">
      <w:r>
        <w:t>[</w:t>
      </w:r>
      <w:r>
        <w:rPr>
          <w:i/>
        </w:rPr>
        <w:t>Name of Insurance</w:t>
      </w:r>
      <w:r>
        <w:t>] provides a patient portal where members can access their medical information.</w:t>
      </w:r>
    </w:p>
    <w:p w14:paraId="41ED9636" w14:textId="7D7FA01F" w:rsidR="0066217E" w:rsidRPr="0066217E" w:rsidRDefault="0066217E">
      <w:r>
        <w:t xml:space="preserve">Once enrolled, the insurer will send you the information needed </w:t>
      </w:r>
      <w:r w:rsidR="00AD1F9A">
        <w:t>to register online and access the patient portal</w:t>
      </w:r>
    </w:p>
    <w:p w14:paraId="02412317" w14:textId="77777777" w:rsidR="00727EAD" w:rsidRDefault="00727EAD"/>
    <w:p w14:paraId="3586AD85" w14:textId="77777777" w:rsidR="0066217E" w:rsidRDefault="0066217E"/>
    <w:p w14:paraId="568881DA" w14:textId="77777777" w:rsidR="00313362" w:rsidRDefault="00313362">
      <w:r>
        <w:t>Addition Benefits</w:t>
      </w:r>
    </w:p>
    <w:p w14:paraId="4DEA5D63" w14:textId="4E2174DB" w:rsidR="00313362" w:rsidRDefault="00313362">
      <w:r>
        <w:t>Additional benefits unique to our company</w:t>
      </w:r>
      <w:r w:rsidR="00761E49">
        <w:t xml:space="preserve"> include</w:t>
      </w:r>
      <w:r>
        <w:t>:</w:t>
      </w:r>
    </w:p>
    <w:p w14:paraId="330D8CF6" w14:textId="7EF742B5" w:rsidR="00313362" w:rsidRDefault="00C53E58">
      <w:r>
        <w:t>Birthday B</w:t>
      </w:r>
      <w:r w:rsidR="00313362">
        <w:t>onus</w:t>
      </w:r>
    </w:p>
    <w:p w14:paraId="29E585B9" w14:textId="663D84B6" w:rsidR="00313362" w:rsidRDefault="00ED1F9B">
      <w:r>
        <w:t>Continuing E</w:t>
      </w:r>
      <w:r w:rsidR="00313362">
        <w:t>ducation</w:t>
      </w:r>
    </w:p>
    <w:p w14:paraId="6547C134" w14:textId="1D5B4A6F" w:rsidR="00313362" w:rsidRDefault="00313362">
      <w:r>
        <w:t>Tuition</w:t>
      </w:r>
      <w:r w:rsidR="00ED1F9B">
        <w:t xml:space="preserve"> R</w:t>
      </w:r>
      <w:r>
        <w:t>eimbursement</w:t>
      </w:r>
    </w:p>
    <w:p w14:paraId="0CCBCE2C" w14:textId="77777777" w:rsidR="00313362" w:rsidRDefault="00313362">
      <w:r>
        <w:t>Pet insurance</w:t>
      </w:r>
    </w:p>
    <w:p w14:paraId="5DC59F09" w14:textId="77777777" w:rsidR="00761E49" w:rsidRDefault="00761E49" w:rsidP="00761E49">
      <w:pPr>
        <w:rPr>
          <w:bCs/>
        </w:rPr>
      </w:pPr>
      <w:r w:rsidRPr="00203038">
        <w:rPr>
          <w:bCs/>
        </w:rPr>
        <w:t>Identity Theft Protection</w:t>
      </w:r>
    </w:p>
    <w:p w14:paraId="78A8D6DF" w14:textId="00481716" w:rsidR="00A27E4E" w:rsidRPr="00203038" w:rsidRDefault="00A27E4E" w:rsidP="00761E49">
      <w:r>
        <w:rPr>
          <w:bCs/>
        </w:rPr>
        <w:t>Financial Counseling</w:t>
      </w:r>
    </w:p>
    <w:p w14:paraId="0172FBBB" w14:textId="77777777" w:rsidR="00761E49" w:rsidRDefault="00761E49" w:rsidP="00761E49">
      <w:pPr>
        <w:rPr>
          <w:bCs/>
        </w:rPr>
      </w:pPr>
      <w:r w:rsidRPr="00203038">
        <w:rPr>
          <w:bCs/>
        </w:rPr>
        <w:t>Emergency Travel Assistance</w:t>
      </w:r>
    </w:p>
    <w:p w14:paraId="332FF825" w14:textId="77777777" w:rsidR="00761E49" w:rsidRDefault="00761E49" w:rsidP="00761E49">
      <w:pPr>
        <w:rPr>
          <w:bCs/>
        </w:rPr>
      </w:pPr>
      <w:r>
        <w:rPr>
          <w:bCs/>
        </w:rPr>
        <w:t>AFLAC</w:t>
      </w:r>
    </w:p>
    <w:p w14:paraId="3F83A0A0" w14:textId="524F7AA9" w:rsidR="00761E49" w:rsidRPr="00727EAD" w:rsidRDefault="00761E49" w:rsidP="00727EAD">
      <w:r>
        <w:t>Legal Counsel</w:t>
      </w:r>
    </w:p>
    <w:p w14:paraId="060E1EEF" w14:textId="6EC708F2" w:rsidR="00C53E58" w:rsidRDefault="00C53E58">
      <w:r>
        <w:t>EAP</w:t>
      </w:r>
    </w:p>
    <w:p w14:paraId="66C570E4" w14:textId="36CB6926" w:rsidR="00C53E58" w:rsidRDefault="00C53E58">
      <w:r>
        <w:t>Addiction Treatment Program</w:t>
      </w:r>
    </w:p>
    <w:p w14:paraId="340B7670" w14:textId="348DB511" w:rsidR="00C53E58" w:rsidRDefault="00C53E58">
      <w:r>
        <w:t>Smoking Cessation Program</w:t>
      </w:r>
    </w:p>
    <w:p w14:paraId="4CE3E543" w14:textId="348DB511" w:rsidR="00C53E58" w:rsidRDefault="00C53E58"/>
    <w:p w14:paraId="5DDF2104" w14:textId="77777777" w:rsidR="00C53E58" w:rsidRDefault="00C53E58"/>
    <w:p w14:paraId="1A18158A" w14:textId="77777777" w:rsidR="00C53E58" w:rsidRDefault="00C53E58" w:rsidP="00C53E58">
      <w:r>
        <w:t>Birthday Bonus</w:t>
      </w:r>
    </w:p>
    <w:p w14:paraId="0EFAFD93" w14:textId="2EBE620C" w:rsidR="00C53E58" w:rsidRDefault="005117D6" w:rsidP="00C53E58">
      <w:r>
        <w:t>For those employees who have been employed by the company for at least 1 year, the company will provide a $100 bonus to each qualifying employee on his/her birthday.</w:t>
      </w:r>
    </w:p>
    <w:p w14:paraId="22025C96" w14:textId="77777777" w:rsidR="00914D8B" w:rsidRDefault="00914D8B" w:rsidP="00C53E58"/>
    <w:p w14:paraId="4FA698FE" w14:textId="339EDEF4" w:rsidR="00914D8B" w:rsidRDefault="00914D8B" w:rsidP="00C53E58">
      <w:r>
        <w:t>This benefit may be suspended during periods of suspension or other disciplinary actions.</w:t>
      </w:r>
    </w:p>
    <w:p w14:paraId="22B7D2E4" w14:textId="77777777" w:rsidR="00C5708A" w:rsidRDefault="00C5708A" w:rsidP="00C53E58"/>
    <w:p w14:paraId="28FF07B5" w14:textId="4F96CE97" w:rsidR="00C53E58" w:rsidRDefault="00C53E58" w:rsidP="00C53E58">
      <w:r>
        <w:t>Continuing Education</w:t>
      </w:r>
    </w:p>
    <w:p w14:paraId="6958E75F" w14:textId="2B0F914A" w:rsidR="00C53E58" w:rsidRDefault="00914D8B" w:rsidP="00C53E58">
      <w:r>
        <w:t>Depending on your position, you may be provided with a stipend allocated for the use of taking courses, seminars, or attending conventions for the purpose of fulfilling requirements needed for maintaining a license or certification in that field.</w:t>
      </w:r>
    </w:p>
    <w:p w14:paraId="0F457D22" w14:textId="77777777" w:rsidR="00914D8B" w:rsidRDefault="00914D8B" w:rsidP="00C53E58"/>
    <w:p w14:paraId="77DE2C22" w14:textId="7938DC87" w:rsidR="00914D8B" w:rsidRDefault="00914D8B" w:rsidP="00C53E58">
      <w:r>
        <w:t xml:space="preserve">The company allocates $1000 per year for qualifying employees.  </w:t>
      </w:r>
    </w:p>
    <w:p w14:paraId="2429F8C1" w14:textId="77777777" w:rsidR="00914D8B" w:rsidRDefault="00914D8B" w:rsidP="00C53E58"/>
    <w:p w14:paraId="15710DC6" w14:textId="01E51CC9" w:rsidR="00914D8B" w:rsidRDefault="00914D8B" w:rsidP="00C53E58">
      <w:r>
        <w:t xml:space="preserve">Employees are reimbursed for courses, materials, room, travel, and meals.  </w:t>
      </w:r>
    </w:p>
    <w:p w14:paraId="48B68CCB" w14:textId="77777777" w:rsidR="00C53E58" w:rsidRDefault="00C53E58" w:rsidP="00C53E58"/>
    <w:p w14:paraId="5AD7638C" w14:textId="41A742B2" w:rsidR="00C53E58" w:rsidRDefault="00C53E58" w:rsidP="00C53E58">
      <w:r>
        <w:t>Tuition Reimbursement</w:t>
      </w:r>
    </w:p>
    <w:p w14:paraId="1E441154" w14:textId="6FE3EAC7" w:rsidR="00C53E58" w:rsidRDefault="00540B8A" w:rsidP="00C53E58">
      <w:r>
        <w:t xml:space="preserve">Employees who have been employee for a period of 1 year are eligible for tuition reimbursement in a degree that relates to their current position or a position within the company they wish to transfer to upon graduation.   </w:t>
      </w:r>
    </w:p>
    <w:p w14:paraId="273D25E8" w14:textId="77777777" w:rsidR="00540B8A" w:rsidRDefault="00540B8A" w:rsidP="00C53E58"/>
    <w:p w14:paraId="4CCD7EE1" w14:textId="74CA9C07" w:rsidR="00C85C6C" w:rsidRDefault="00C85C6C" w:rsidP="00C85C6C">
      <w:pPr>
        <w:pStyle w:val="ListParagraph"/>
        <w:numPr>
          <w:ilvl w:val="0"/>
          <w:numId w:val="42"/>
        </w:numPr>
      </w:pPr>
      <w:r>
        <w:t xml:space="preserve">Tuition is reimbursed for classes earning a grade of a B or higher.  </w:t>
      </w:r>
    </w:p>
    <w:p w14:paraId="68964F1A" w14:textId="533BBE40" w:rsidR="00C85C6C" w:rsidRDefault="00C85C6C" w:rsidP="00C85C6C">
      <w:pPr>
        <w:pStyle w:val="ListParagraph"/>
        <w:numPr>
          <w:ilvl w:val="0"/>
          <w:numId w:val="42"/>
        </w:numPr>
      </w:pPr>
      <w:r>
        <w:t xml:space="preserve">The employee may not use the benefit retroactively.  The class must begin after the 12 months of employment has been completed. </w:t>
      </w:r>
    </w:p>
    <w:p w14:paraId="76B84B57" w14:textId="56387FE3" w:rsidR="00C85C6C" w:rsidRDefault="00C85C6C" w:rsidP="00C85C6C">
      <w:pPr>
        <w:pStyle w:val="ListParagraph"/>
        <w:numPr>
          <w:ilvl w:val="0"/>
          <w:numId w:val="42"/>
        </w:numPr>
      </w:pPr>
      <w:r>
        <w:t>The maximum annual benefit allocated for tuition reimbursement is [</w:t>
      </w:r>
      <w:r w:rsidRPr="00C85C6C">
        <w:rPr>
          <w:i/>
        </w:rPr>
        <w:t>$10,000</w:t>
      </w:r>
      <w:r>
        <w:t>] per year.</w:t>
      </w:r>
    </w:p>
    <w:p w14:paraId="23357E3C" w14:textId="77777777" w:rsidR="00C85C6C" w:rsidRDefault="00C85C6C" w:rsidP="00C53E58"/>
    <w:p w14:paraId="508F1B3A" w14:textId="01EFDFD9" w:rsidR="00C85C6C" w:rsidRDefault="00C85C6C" w:rsidP="00C53E58">
      <w:r>
        <w:t>For each year a benefit is claimed, regardless of the amount used, the employee agrees to work for an additional 2 years after the tuition benefit claim.   Should the employee resign or be terminated before the tenure is completed, the employee will be liable for repaying a prorated amount of the tuition reimbursement benefit used.</w:t>
      </w:r>
    </w:p>
    <w:p w14:paraId="3459853B" w14:textId="77777777" w:rsidR="00C53E58" w:rsidRDefault="00C53E58" w:rsidP="00C53E58"/>
    <w:p w14:paraId="1412E5ED" w14:textId="77777777" w:rsidR="00C53E58" w:rsidRDefault="00C53E58" w:rsidP="00C53E58">
      <w:r>
        <w:t>Pet insurance</w:t>
      </w:r>
    </w:p>
    <w:p w14:paraId="540282F3" w14:textId="6CAF34D4" w:rsidR="00C53E58" w:rsidRDefault="00DD12D7">
      <w:pPr>
        <w:rPr>
          <w:rFonts w:eastAsia="Times New Roman"/>
        </w:rPr>
      </w:pPr>
      <w:r>
        <w:rPr>
          <w:rFonts w:eastAsia="Times New Roman"/>
        </w:rPr>
        <w:t>Comprehensive pet insurance policies cover wellness exams, shots, chronic conditions and acute illnesses and injuries.</w:t>
      </w:r>
    </w:p>
    <w:p w14:paraId="57819599" w14:textId="77777777" w:rsidR="00420D8F" w:rsidRDefault="00420D8F">
      <w:pPr>
        <w:rPr>
          <w:rFonts w:eastAsia="Times New Roman"/>
        </w:rPr>
      </w:pPr>
    </w:p>
    <w:p w14:paraId="2154E3ED" w14:textId="2D8B598C" w:rsidR="00420D8F" w:rsidRDefault="00420D8F">
      <w:pPr>
        <w:rPr>
          <w:rFonts w:eastAsia="Times New Roman"/>
        </w:rPr>
      </w:pPr>
      <w:r>
        <w:rPr>
          <w:rFonts w:eastAsia="Times New Roman"/>
        </w:rPr>
        <w:t>The company offers pet insurance through [</w:t>
      </w:r>
      <w:r>
        <w:rPr>
          <w:rFonts w:eastAsia="Times New Roman"/>
          <w:i/>
        </w:rPr>
        <w:t>Name of Carrier</w:t>
      </w:r>
      <w:r>
        <w:rPr>
          <w:rFonts w:eastAsia="Times New Roman"/>
        </w:rPr>
        <w:t>]</w:t>
      </w:r>
    </w:p>
    <w:p w14:paraId="55F708BB" w14:textId="77777777" w:rsidR="00420D8F" w:rsidRDefault="00420D8F">
      <w:pPr>
        <w:rPr>
          <w:rFonts w:eastAsia="Times New Roman"/>
        </w:rPr>
      </w:pPr>
    </w:p>
    <w:p w14:paraId="0116C29B" w14:textId="0D41900A" w:rsidR="00420D8F" w:rsidRPr="00420D8F" w:rsidRDefault="00420D8F" w:rsidP="00420D8F">
      <w:pPr>
        <w:pStyle w:val="ListParagraph"/>
        <w:numPr>
          <w:ilvl w:val="0"/>
          <w:numId w:val="43"/>
        </w:numPr>
        <w:rPr>
          <w:rFonts w:eastAsia="Times New Roman"/>
        </w:rPr>
      </w:pPr>
      <w:r w:rsidRPr="00420D8F">
        <w:rPr>
          <w:rFonts w:eastAsia="Times New Roman"/>
        </w:rPr>
        <w:t>The insurance allows you to:</w:t>
      </w:r>
    </w:p>
    <w:p w14:paraId="526BD119" w14:textId="42EF5BD4" w:rsidR="00420D8F" w:rsidRPr="00420D8F" w:rsidRDefault="00420D8F" w:rsidP="00420D8F">
      <w:pPr>
        <w:pStyle w:val="ListParagraph"/>
        <w:numPr>
          <w:ilvl w:val="0"/>
          <w:numId w:val="43"/>
        </w:numPr>
        <w:rPr>
          <w:rFonts w:eastAsia="Times New Roman"/>
        </w:rPr>
      </w:pPr>
      <w:r w:rsidRPr="00420D8F">
        <w:rPr>
          <w:rFonts w:eastAsia="Times New Roman"/>
        </w:rPr>
        <w:t>Customize your own plan</w:t>
      </w:r>
    </w:p>
    <w:p w14:paraId="273F8EF3" w14:textId="73A2B246" w:rsidR="00420D8F" w:rsidRPr="00420D8F" w:rsidRDefault="00420D8F" w:rsidP="00420D8F">
      <w:pPr>
        <w:pStyle w:val="ListParagraph"/>
        <w:numPr>
          <w:ilvl w:val="0"/>
          <w:numId w:val="43"/>
        </w:numPr>
        <w:rPr>
          <w:rFonts w:eastAsia="Times New Roman"/>
        </w:rPr>
      </w:pPr>
      <w:r w:rsidRPr="00420D8F">
        <w:rPr>
          <w:rFonts w:eastAsia="Times New Roman"/>
        </w:rPr>
        <w:t>Choose your own deductibles and limits</w:t>
      </w:r>
    </w:p>
    <w:p w14:paraId="61B38902" w14:textId="5C75022A" w:rsidR="00420D8F" w:rsidRPr="00420D8F" w:rsidRDefault="00420D8F" w:rsidP="00420D8F">
      <w:pPr>
        <w:pStyle w:val="ListParagraph"/>
        <w:numPr>
          <w:ilvl w:val="0"/>
          <w:numId w:val="43"/>
        </w:numPr>
        <w:rPr>
          <w:rFonts w:eastAsia="Times New Roman"/>
        </w:rPr>
      </w:pPr>
      <w:r w:rsidRPr="00420D8F">
        <w:rPr>
          <w:rFonts w:eastAsia="Times New Roman"/>
        </w:rPr>
        <w:t>Access the 24/7 hotline</w:t>
      </w:r>
    </w:p>
    <w:p w14:paraId="439E149A" w14:textId="22892473" w:rsidR="00420D8F" w:rsidRPr="00420D8F" w:rsidRDefault="00420D8F" w:rsidP="00420D8F">
      <w:pPr>
        <w:pStyle w:val="ListParagraph"/>
        <w:numPr>
          <w:ilvl w:val="0"/>
          <w:numId w:val="43"/>
        </w:numPr>
        <w:rPr>
          <w:rFonts w:eastAsia="Times New Roman"/>
        </w:rPr>
      </w:pPr>
      <w:r w:rsidRPr="00420D8F">
        <w:rPr>
          <w:rFonts w:eastAsia="Times New Roman"/>
        </w:rPr>
        <w:t>Access your policy online</w:t>
      </w:r>
    </w:p>
    <w:p w14:paraId="3F9BF0E3" w14:textId="77777777" w:rsidR="00420D8F" w:rsidRDefault="00420D8F">
      <w:pPr>
        <w:rPr>
          <w:rFonts w:eastAsia="Times New Roman"/>
        </w:rPr>
      </w:pPr>
    </w:p>
    <w:p w14:paraId="01592700" w14:textId="0F447667" w:rsidR="003A34FF" w:rsidRDefault="00D3596B">
      <w:pPr>
        <w:rPr>
          <w:rFonts w:eastAsia="Times New Roman"/>
        </w:rPr>
      </w:pPr>
      <w:r>
        <w:rPr>
          <w:rFonts w:eastAsia="Times New Roman"/>
        </w:rPr>
        <w:t>Premium per pay period [</w:t>
      </w:r>
      <w:r w:rsidR="003A34FF" w:rsidRPr="00D3596B">
        <w:rPr>
          <w:rFonts w:eastAsia="Times New Roman"/>
          <w:i/>
        </w:rPr>
        <w:t>$</w:t>
      </w:r>
      <w:r w:rsidRPr="00D3596B">
        <w:rPr>
          <w:rFonts w:eastAsia="Times New Roman"/>
          <w:i/>
        </w:rPr>
        <w:t>20</w:t>
      </w:r>
      <w:r w:rsidR="003A34FF">
        <w:rPr>
          <w:rFonts w:eastAsia="Times New Roman"/>
        </w:rPr>
        <w:t>]</w:t>
      </w:r>
    </w:p>
    <w:p w14:paraId="4FA8AB58" w14:textId="14C22C55" w:rsidR="00761E49" w:rsidRDefault="00761E49">
      <w:pPr>
        <w:rPr>
          <w:rFonts w:eastAsia="Times New Roman"/>
        </w:rPr>
      </w:pPr>
      <w:r>
        <w:rPr>
          <w:rFonts w:eastAsia="Times New Roman"/>
        </w:rPr>
        <w:t>Deductible depends on plan.</w:t>
      </w:r>
    </w:p>
    <w:p w14:paraId="5975080D" w14:textId="782B78CA" w:rsidR="00761E49" w:rsidRDefault="00761E49">
      <w:pPr>
        <w:rPr>
          <w:rFonts w:eastAsia="Times New Roman"/>
        </w:rPr>
      </w:pPr>
      <w:r>
        <w:rPr>
          <w:rFonts w:eastAsia="Times New Roman"/>
        </w:rPr>
        <w:t>Maximum annual benefit depends on plan.</w:t>
      </w:r>
    </w:p>
    <w:p w14:paraId="79C2C425" w14:textId="77777777" w:rsidR="00761E49" w:rsidRDefault="00761E49">
      <w:pPr>
        <w:rPr>
          <w:rFonts w:eastAsia="Times New Roman"/>
        </w:rPr>
      </w:pPr>
    </w:p>
    <w:p w14:paraId="77D78494" w14:textId="77777777" w:rsidR="00420D8F" w:rsidRPr="00420D8F" w:rsidRDefault="00420D8F"/>
    <w:p w14:paraId="48DA7296" w14:textId="77777777" w:rsidR="00761E49" w:rsidRDefault="00761E49" w:rsidP="00761E49">
      <w:pPr>
        <w:rPr>
          <w:bCs/>
        </w:rPr>
      </w:pPr>
      <w:r w:rsidRPr="00203038">
        <w:rPr>
          <w:bCs/>
        </w:rPr>
        <w:t>Identity Theft Protection</w:t>
      </w:r>
    </w:p>
    <w:p w14:paraId="3D3433B2" w14:textId="78D84DC0" w:rsidR="00D337F4" w:rsidRDefault="00E855A2" w:rsidP="00761E49">
      <w:pPr>
        <w:rPr>
          <w:rFonts w:eastAsia="Times New Roman"/>
        </w:rPr>
      </w:pPr>
      <w:r>
        <w:rPr>
          <w:rFonts w:eastAsia="Times New Roman"/>
        </w:rPr>
        <w:t>Identity theft is a serious and escalating problem for both employers and employees.</w:t>
      </w:r>
    </w:p>
    <w:p w14:paraId="1D2BC626" w14:textId="54D2AB1C" w:rsidR="00E855A2" w:rsidRDefault="00E855A2" w:rsidP="00761E49">
      <w:pPr>
        <w:rPr>
          <w:rFonts w:eastAsia="Times New Roman"/>
        </w:rPr>
      </w:pPr>
      <w:r>
        <w:rPr>
          <w:rFonts w:eastAsia="Times New Roman"/>
        </w:rPr>
        <w:t xml:space="preserve">As a fulltime or part time employee, staff are provided </w:t>
      </w:r>
      <w:r w:rsidR="00653020">
        <w:rPr>
          <w:rFonts w:eastAsia="Times New Roman"/>
        </w:rPr>
        <w:t xml:space="preserve">an </w:t>
      </w:r>
      <w:r>
        <w:rPr>
          <w:rFonts w:eastAsia="Times New Roman"/>
        </w:rPr>
        <w:t xml:space="preserve">Identity Theft Protection </w:t>
      </w:r>
      <w:r w:rsidR="00653020">
        <w:rPr>
          <w:rFonts w:eastAsia="Times New Roman"/>
        </w:rPr>
        <w:t xml:space="preserve">Service </w:t>
      </w:r>
      <w:r>
        <w:rPr>
          <w:rFonts w:eastAsia="Times New Roman"/>
        </w:rPr>
        <w:t>through [</w:t>
      </w:r>
      <w:r>
        <w:rPr>
          <w:rFonts w:eastAsia="Times New Roman"/>
          <w:i/>
        </w:rPr>
        <w:t>Name of Firm</w:t>
      </w:r>
      <w:r>
        <w:rPr>
          <w:rFonts w:eastAsia="Times New Roman"/>
        </w:rPr>
        <w:t>].</w:t>
      </w:r>
    </w:p>
    <w:p w14:paraId="25313FCF" w14:textId="31FC2015" w:rsidR="00E855A2" w:rsidRPr="00653020" w:rsidRDefault="00653020" w:rsidP="00653020">
      <w:pPr>
        <w:contextualSpacing/>
        <w:rPr>
          <w:rFonts w:eastAsia="Times New Roman"/>
        </w:rPr>
      </w:pPr>
      <w:r>
        <w:rPr>
          <w:rFonts w:eastAsia="Times New Roman"/>
        </w:rPr>
        <w:t>Protections include:</w:t>
      </w:r>
    </w:p>
    <w:p w14:paraId="28FF3B90" w14:textId="2062F4E4" w:rsidR="00653020" w:rsidRPr="00653020" w:rsidRDefault="00653020" w:rsidP="00653020">
      <w:pPr>
        <w:numPr>
          <w:ilvl w:val="0"/>
          <w:numId w:val="49"/>
        </w:numPr>
        <w:contextualSpacing/>
        <w:rPr>
          <w:rFonts w:eastAsia="Times New Roman" w:cs="Times New Roman"/>
        </w:rPr>
      </w:pPr>
      <w:r w:rsidRPr="00653020">
        <w:rPr>
          <w:rFonts w:eastAsia="Times New Roman" w:cs="Times New Roman"/>
        </w:rPr>
        <w:t xml:space="preserve">Free Child Watch </w:t>
      </w:r>
    </w:p>
    <w:p w14:paraId="629CBA62" w14:textId="77777777" w:rsidR="00653020" w:rsidRPr="00653020" w:rsidRDefault="00653020" w:rsidP="00653020">
      <w:pPr>
        <w:numPr>
          <w:ilvl w:val="0"/>
          <w:numId w:val="49"/>
        </w:numPr>
        <w:contextualSpacing/>
        <w:rPr>
          <w:rFonts w:eastAsia="Times New Roman" w:cs="Times New Roman"/>
        </w:rPr>
      </w:pPr>
      <w:r w:rsidRPr="00653020">
        <w:rPr>
          <w:rFonts w:eastAsia="Times New Roman" w:cs="Times New Roman"/>
        </w:rPr>
        <w:t>Flexible Enrollment Options</w:t>
      </w:r>
    </w:p>
    <w:p w14:paraId="31A72ED9" w14:textId="77777777" w:rsidR="00653020" w:rsidRPr="00653020" w:rsidRDefault="00653020" w:rsidP="00653020">
      <w:pPr>
        <w:numPr>
          <w:ilvl w:val="0"/>
          <w:numId w:val="49"/>
        </w:numPr>
        <w:contextualSpacing/>
        <w:rPr>
          <w:rFonts w:eastAsia="Times New Roman" w:cs="Times New Roman"/>
        </w:rPr>
      </w:pPr>
      <w:r w:rsidRPr="00653020">
        <w:rPr>
          <w:rFonts w:eastAsia="Times New Roman" w:cs="Times New Roman"/>
        </w:rPr>
        <w:t>Seamless Implementation</w:t>
      </w:r>
    </w:p>
    <w:p w14:paraId="75BD0E39" w14:textId="77777777" w:rsidR="00653020" w:rsidRPr="00653020" w:rsidRDefault="00653020" w:rsidP="00653020">
      <w:pPr>
        <w:numPr>
          <w:ilvl w:val="0"/>
          <w:numId w:val="49"/>
        </w:numPr>
        <w:contextualSpacing/>
        <w:rPr>
          <w:rFonts w:eastAsia="Times New Roman" w:cs="Times New Roman"/>
        </w:rPr>
      </w:pPr>
      <w:r w:rsidRPr="00653020">
        <w:rPr>
          <w:rFonts w:eastAsia="Times New Roman" w:cs="Times New Roman"/>
        </w:rPr>
        <w:t>Dedicated Customer Service</w:t>
      </w:r>
    </w:p>
    <w:p w14:paraId="70D7A747" w14:textId="77777777" w:rsidR="00653020" w:rsidRPr="00653020" w:rsidRDefault="00653020" w:rsidP="00653020">
      <w:pPr>
        <w:numPr>
          <w:ilvl w:val="0"/>
          <w:numId w:val="49"/>
        </w:numPr>
        <w:contextualSpacing/>
        <w:rPr>
          <w:rFonts w:eastAsia="Times New Roman" w:cs="Times New Roman"/>
        </w:rPr>
      </w:pPr>
      <w:r w:rsidRPr="00653020">
        <w:rPr>
          <w:rFonts w:eastAsia="Times New Roman" w:cs="Times New Roman"/>
        </w:rPr>
        <w:t>Interactive Training</w:t>
      </w:r>
    </w:p>
    <w:p w14:paraId="1C393154" w14:textId="77777777" w:rsidR="00653020" w:rsidRPr="00653020" w:rsidRDefault="00653020" w:rsidP="00653020">
      <w:pPr>
        <w:numPr>
          <w:ilvl w:val="0"/>
          <w:numId w:val="49"/>
        </w:numPr>
        <w:contextualSpacing/>
        <w:rPr>
          <w:rFonts w:eastAsia="Times New Roman" w:cs="Times New Roman"/>
        </w:rPr>
      </w:pPr>
      <w:r w:rsidRPr="00653020">
        <w:rPr>
          <w:rFonts w:eastAsia="Times New Roman" w:cs="Times New Roman"/>
        </w:rPr>
        <w:t>Tailored Marketing Support</w:t>
      </w:r>
    </w:p>
    <w:p w14:paraId="59261198" w14:textId="77777777" w:rsidR="00653020" w:rsidRPr="00653020" w:rsidRDefault="00653020" w:rsidP="00653020">
      <w:pPr>
        <w:numPr>
          <w:ilvl w:val="0"/>
          <w:numId w:val="49"/>
        </w:numPr>
        <w:contextualSpacing/>
        <w:rPr>
          <w:rFonts w:eastAsia="Times New Roman" w:cs="Times New Roman"/>
        </w:rPr>
      </w:pPr>
      <w:r w:rsidRPr="00653020">
        <w:rPr>
          <w:rFonts w:eastAsia="Times New Roman" w:cs="Times New Roman"/>
        </w:rPr>
        <w:t>Exclusive HR Dashboard for Real-Time Reporting</w:t>
      </w:r>
    </w:p>
    <w:p w14:paraId="7DD365FA" w14:textId="77777777" w:rsidR="00653020" w:rsidRPr="00653020" w:rsidRDefault="00653020" w:rsidP="00653020">
      <w:pPr>
        <w:contextualSpacing/>
        <w:rPr>
          <w:bCs/>
        </w:rPr>
      </w:pPr>
    </w:p>
    <w:p w14:paraId="16AFFA79" w14:textId="77777777" w:rsidR="00D337F4" w:rsidRPr="00653020" w:rsidRDefault="00D337F4" w:rsidP="00653020">
      <w:pPr>
        <w:contextualSpacing/>
        <w:rPr>
          <w:bCs/>
        </w:rPr>
      </w:pPr>
    </w:p>
    <w:p w14:paraId="36C5DB43" w14:textId="4AD8C275" w:rsidR="00761E49" w:rsidRDefault="00A27E4E" w:rsidP="00761E49">
      <w:pPr>
        <w:rPr>
          <w:bCs/>
        </w:rPr>
      </w:pPr>
      <w:r>
        <w:rPr>
          <w:bCs/>
        </w:rPr>
        <w:t>Financial Counseling</w:t>
      </w:r>
    </w:p>
    <w:p w14:paraId="0B42B7FA" w14:textId="6A542A8B" w:rsidR="00A27E4E" w:rsidRPr="00A27E4E" w:rsidRDefault="00A27E4E" w:rsidP="00A27E4E">
      <w:pPr>
        <w:numPr>
          <w:ilvl w:val="0"/>
          <w:numId w:val="46"/>
        </w:numPr>
        <w:rPr>
          <w:bCs/>
        </w:rPr>
      </w:pPr>
      <w:r w:rsidRPr="006E1ADE">
        <w:rPr>
          <w:bCs/>
        </w:rPr>
        <w:t xml:space="preserve">Offered through </w:t>
      </w:r>
      <w:r>
        <w:rPr>
          <w:bCs/>
        </w:rPr>
        <w:t>[</w:t>
      </w:r>
      <w:r>
        <w:rPr>
          <w:bCs/>
          <w:i/>
        </w:rPr>
        <w:t>Name of Company</w:t>
      </w:r>
      <w:r>
        <w:rPr>
          <w:bCs/>
        </w:rPr>
        <w:t xml:space="preserve">]  </w:t>
      </w:r>
    </w:p>
    <w:p w14:paraId="1998B4CF" w14:textId="3EFB3353" w:rsidR="00A27E4E" w:rsidRPr="006E1ADE" w:rsidRDefault="00A27E4E" w:rsidP="00A27E4E">
      <w:pPr>
        <w:numPr>
          <w:ilvl w:val="0"/>
          <w:numId w:val="46"/>
        </w:numPr>
        <w:rPr>
          <w:bCs/>
        </w:rPr>
      </w:pPr>
      <w:r>
        <w:rPr>
          <w:bCs/>
        </w:rPr>
        <w:t>Free 1 hour consultation</w:t>
      </w:r>
    </w:p>
    <w:p w14:paraId="125D2B84" w14:textId="7A565DD1" w:rsidR="00A27E4E" w:rsidRPr="006E1ADE" w:rsidRDefault="00A27E4E" w:rsidP="00A27E4E">
      <w:pPr>
        <w:numPr>
          <w:ilvl w:val="0"/>
          <w:numId w:val="46"/>
        </w:numPr>
        <w:rPr>
          <w:bCs/>
        </w:rPr>
      </w:pPr>
      <w:r>
        <w:rPr>
          <w:bCs/>
        </w:rPr>
        <w:t>Beneficiary assistance</w:t>
      </w:r>
    </w:p>
    <w:p w14:paraId="1B5B10EA" w14:textId="2A7C020A" w:rsidR="00A27E4E" w:rsidRPr="006E1ADE" w:rsidRDefault="00A27E4E" w:rsidP="00A27E4E">
      <w:pPr>
        <w:numPr>
          <w:ilvl w:val="0"/>
          <w:numId w:val="46"/>
        </w:numPr>
        <w:rPr>
          <w:bCs/>
        </w:rPr>
      </w:pPr>
      <w:r>
        <w:rPr>
          <w:bCs/>
        </w:rPr>
        <w:t>Access to online resources</w:t>
      </w:r>
    </w:p>
    <w:p w14:paraId="0FA4B00F" w14:textId="76F96DCF" w:rsidR="00A27E4E" w:rsidRPr="006E1ADE" w:rsidRDefault="00A27E4E" w:rsidP="00A27E4E">
      <w:pPr>
        <w:numPr>
          <w:ilvl w:val="0"/>
          <w:numId w:val="46"/>
        </w:numPr>
        <w:rPr>
          <w:bCs/>
        </w:rPr>
      </w:pPr>
      <w:r>
        <w:rPr>
          <w:bCs/>
        </w:rPr>
        <w:t>Invitations to exclusive seminars and financial trends</w:t>
      </w:r>
    </w:p>
    <w:p w14:paraId="3C02FB21" w14:textId="3FE66952" w:rsidR="00A27E4E" w:rsidRPr="006E1ADE" w:rsidRDefault="00A27E4E" w:rsidP="00A27E4E">
      <w:pPr>
        <w:numPr>
          <w:ilvl w:val="0"/>
          <w:numId w:val="46"/>
        </w:numPr>
        <w:rPr>
          <w:bCs/>
        </w:rPr>
      </w:pPr>
      <w:r>
        <w:rPr>
          <w:bCs/>
        </w:rPr>
        <w:t>Provides a network of more than 20,000 financial experts</w:t>
      </w:r>
    </w:p>
    <w:p w14:paraId="5F79792C" w14:textId="77777777" w:rsidR="00761E49" w:rsidRPr="00203038" w:rsidRDefault="00761E49" w:rsidP="00761E49"/>
    <w:p w14:paraId="7F6AB15D" w14:textId="77777777" w:rsidR="00761E49" w:rsidRDefault="00761E49" w:rsidP="00761E49">
      <w:pPr>
        <w:rPr>
          <w:bCs/>
        </w:rPr>
      </w:pPr>
      <w:r w:rsidRPr="00203038">
        <w:rPr>
          <w:bCs/>
        </w:rPr>
        <w:t>Emergency Travel Assistance</w:t>
      </w:r>
    </w:p>
    <w:p w14:paraId="522A7309" w14:textId="1357DC08" w:rsidR="00761E49" w:rsidRDefault="00761E49" w:rsidP="00761E49">
      <w:pPr>
        <w:rPr>
          <w:bCs/>
        </w:rPr>
      </w:pPr>
      <w:r>
        <w:rPr>
          <w:bCs/>
        </w:rPr>
        <w:t>For those whose position requires extensive travel, the company offers emergency travel assistance.</w:t>
      </w:r>
    </w:p>
    <w:p w14:paraId="75AFEBA4" w14:textId="4AFEACE9" w:rsidR="00D337F4" w:rsidRPr="006E1ADE" w:rsidRDefault="00D337F4" w:rsidP="006E1ADE">
      <w:pPr>
        <w:numPr>
          <w:ilvl w:val="0"/>
          <w:numId w:val="46"/>
        </w:numPr>
        <w:rPr>
          <w:bCs/>
        </w:rPr>
      </w:pPr>
      <w:r w:rsidRPr="006E1ADE">
        <w:rPr>
          <w:bCs/>
        </w:rPr>
        <w:t xml:space="preserve">Offered through </w:t>
      </w:r>
      <w:r w:rsidR="006E1ADE">
        <w:rPr>
          <w:bCs/>
        </w:rPr>
        <w:t>[</w:t>
      </w:r>
      <w:r w:rsidR="006E1ADE">
        <w:rPr>
          <w:bCs/>
          <w:i/>
        </w:rPr>
        <w:t>Name of Company</w:t>
      </w:r>
      <w:r w:rsidR="006E1ADE">
        <w:rPr>
          <w:bCs/>
        </w:rPr>
        <w:t xml:space="preserve">]  </w:t>
      </w:r>
      <w:r w:rsidRPr="006E1ADE">
        <w:rPr>
          <w:bCs/>
        </w:rPr>
        <w:t>Global Rescue</w:t>
      </w:r>
    </w:p>
    <w:p w14:paraId="78EFDC60" w14:textId="77777777" w:rsidR="00D337F4" w:rsidRPr="006E1ADE" w:rsidRDefault="00D337F4" w:rsidP="006E1ADE">
      <w:pPr>
        <w:numPr>
          <w:ilvl w:val="0"/>
          <w:numId w:val="46"/>
        </w:numPr>
        <w:rPr>
          <w:bCs/>
        </w:rPr>
      </w:pPr>
      <w:r w:rsidRPr="006E1ADE">
        <w:rPr>
          <w:bCs/>
        </w:rPr>
        <w:t>24-hour emergency travel service</w:t>
      </w:r>
    </w:p>
    <w:p w14:paraId="24E63B00" w14:textId="77777777" w:rsidR="00D337F4" w:rsidRPr="006E1ADE" w:rsidRDefault="00D337F4" w:rsidP="006E1ADE">
      <w:pPr>
        <w:numPr>
          <w:ilvl w:val="0"/>
          <w:numId w:val="46"/>
        </w:numPr>
        <w:rPr>
          <w:bCs/>
        </w:rPr>
      </w:pPr>
      <w:r w:rsidRPr="006E1ADE">
        <w:rPr>
          <w:bCs/>
        </w:rPr>
        <w:t>Travel for business or pleasure</w:t>
      </w:r>
    </w:p>
    <w:p w14:paraId="2F7226AC" w14:textId="273C3758" w:rsidR="00D337F4" w:rsidRPr="006E1ADE" w:rsidRDefault="00D337F4" w:rsidP="006E1ADE">
      <w:pPr>
        <w:numPr>
          <w:ilvl w:val="0"/>
          <w:numId w:val="46"/>
        </w:numPr>
        <w:rPr>
          <w:bCs/>
        </w:rPr>
      </w:pPr>
      <w:r w:rsidRPr="006E1ADE">
        <w:rPr>
          <w:bCs/>
        </w:rPr>
        <w:t xml:space="preserve">Dependents traveling without </w:t>
      </w:r>
      <w:r w:rsidR="006E1ADE">
        <w:rPr>
          <w:bCs/>
        </w:rPr>
        <w:t xml:space="preserve">an </w:t>
      </w:r>
      <w:r w:rsidRPr="006E1ADE">
        <w:rPr>
          <w:bCs/>
        </w:rPr>
        <w:t>employee</w:t>
      </w:r>
    </w:p>
    <w:p w14:paraId="49426CC0" w14:textId="77777777" w:rsidR="00D337F4" w:rsidRPr="006E1ADE" w:rsidRDefault="00D337F4" w:rsidP="006E1ADE">
      <w:pPr>
        <w:numPr>
          <w:ilvl w:val="0"/>
          <w:numId w:val="46"/>
        </w:numPr>
        <w:rPr>
          <w:bCs/>
        </w:rPr>
      </w:pPr>
      <w:r w:rsidRPr="006E1ADE">
        <w:rPr>
          <w:bCs/>
        </w:rPr>
        <w:t>100 miles or more away from home</w:t>
      </w:r>
    </w:p>
    <w:p w14:paraId="1452DA8B" w14:textId="77777777" w:rsidR="00D337F4" w:rsidRPr="006E1ADE" w:rsidRDefault="00D337F4" w:rsidP="006E1ADE">
      <w:pPr>
        <w:numPr>
          <w:ilvl w:val="0"/>
          <w:numId w:val="46"/>
        </w:numPr>
        <w:rPr>
          <w:bCs/>
        </w:rPr>
      </w:pPr>
      <w:r w:rsidRPr="006E1ADE">
        <w:rPr>
          <w:bCs/>
        </w:rPr>
        <w:t>Locate physician, dentist, western-medicine facilities, etc.</w:t>
      </w:r>
    </w:p>
    <w:p w14:paraId="4996C356" w14:textId="1091254A" w:rsidR="00D337F4" w:rsidRPr="006E1ADE" w:rsidRDefault="006E1ADE" w:rsidP="006E1ADE">
      <w:pPr>
        <w:numPr>
          <w:ilvl w:val="0"/>
          <w:numId w:val="46"/>
        </w:numPr>
        <w:rPr>
          <w:bCs/>
        </w:rPr>
      </w:pPr>
      <w:r>
        <w:rPr>
          <w:bCs/>
        </w:rPr>
        <w:t>Provides</w:t>
      </w:r>
      <w:r w:rsidR="00D337F4" w:rsidRPr="006E1ADE">
        <w:rPr>
          <w:bCs/>
        </w:rPr>
        <w:t xml:space="preserve"> language interpreter, the return of mortal remains, etc. </w:t>
      </w:r>
    </w:p>
    <w:p w14:paraId="21A6B419" w14:textId="77777777" w:rsidR="00761E49" w:rsidRDefault="00761E49" w:rsidP="00761E49">
      <w:pPr>
        <w:rPr>
          <w:bCs/>
        </w:rPr>
      </w:pPr>
    </w:p>
    <w:p w14:paraId="418C093F" w14:textId="77777777" w:rsidR="00761E49" w:rsidRDefault="00761E49" w:rsidP="00761E49">
      <w:pPr>
        <w:rPr>
          <w:bCs/>
        </w:rPr>
      </w:pPr>
    </w:p>
    <w:p w14:paraId="3B234AED" w14:textId="77777777" w:rsidR="00761E49" w:rsidRDefault="00761E49" w:rsidP="00761E49">
      <w:pPr>
        <w:rPr>
          <w:bCs/>
        </w:rPr>
      </w:pPr>
      <w:r>
        <w:rPr>
          <w:bCs/>
        </w:rPr>
        <w:t>AFLAC</w:t>
      </w:r>
    </w:p>
    <w:p w14:paraId="203BA8BB" w14:textId="2BC4DB56" w:rsidR="00011A8A" w:rsidRPr="0007165C" w:rsidRDefault="00011A8A" w:rsidP="0007165C">
      <w:pPr>
        <w:pStyle w:val="ListParagraph"/>
        <w:numPr>
          <w:ilvl w:val="0"/>
          <w:numId w:val="50"/>
        </w:numPr>
        <w:rPr>
          <w:bCs/>
        </w:rPr>
      </w:pPr>
      <w:r w:rsidRPr="0007165C">
        <w:rPr>
          <w:bCs/>
        </w:rPr>
        <w:t>AFLAC is a supplemental insurance company employees can choose to add to the benefits provided by the company.</w:t>
      </w:r>
    </w:p>
    <w:p w14:paraId="3CF27AE2" w14:textId="34CA8A18" w:rsidR="00011A8A" w:rsidRPr="0007165C" w:rsidRDefault="00011A8A" w:rsidP="0007165C">
      <w:pPr>
        <w:pStyle w:val="ListParagraph"/>
        <w:numPr>
          <w:ilvl w:val="0"/>
          <w:numId w:val="50"/>
        </w:numPr>
        <w:rPr>
          <w:bCs/>
        </w:rPr>
      </w:pPr>
      <w:r w:rsidRPr="0007165C">
        <w:rPr>
          <w:bCs/>
        </w:rPr>
        <w:t>AFLAC provides emergency funds for medical expenses, dental procedures, car accidents, short-term disability, or unemployment.</w:t>
      </w:r>
    </w:p>
    <w:p w14:paraId="3A1F3E12" w14:textId="59208CD7" w:rsidR="00011A8A" w:rsidRPr="0007165C" w:rsidRDefault="00011A8A" w:rsidP="0007165C">
      <w:pPr>
        <w:pStyle w:val="ListParagraph"/>
        <w:numPr>
          <w:ilvl w:val="0"/>
          <w:numId w:val="50"/>
        </w:numPr>
        <w:rPr>
          <w:bCs/>
        </w:rPr>
      </w:pPr>
      <w:r w:rsidRPr="0007165C">
        <w:rPr>
          <w:bCs/>
        </w:rPr>
        <w:t>Different plans provide different benefits, premiums, and deductibles.</w:t>
      </w:r>
    </w:p>
    <w:p w14:paraId="4ED626C6" w14:textId="77777777" w:rsidR="00761E49" w:rsidRDefault="00761E49" w:rsidP="00761E49">
      <w:pPr>
        <w:rPr>
          <w:bCs/>
        </w:rPr>
      </w:pPr>
    </w:p>
    <w:p w14:paraId="53FE2F9A" w14:textId="77777777" w:rsidR="00761E49" w:rsidRDefault="00761E49" w:rsidP="00761E49">
      <w:r>
        <w:t>Legal Counsel</w:t>
      </w:r>
    </w:p>
    <w:p w14:paraId="0A3E8976" w14:textId="6481A604" w:rsidR="00761E49" w:rsidRPr="00761E49" w:rsidRDefault="00761E49" w:rsidP="00761E49">
      <w:pPr>
        <w:numPr>
          <w:ilvl w:val="0"/>
          <w:numId w:val="45"/>
        </w:numPr>
      </w:pPr>
      <w:bookmarkStart w:id="1" w:name="_GoBack"/>
      <w:r w:rsidRPr="00761E49">
        <w:t xml:space="preserve">Offered through </w:t>
      </w:r>
      <w:r>
        <w:t>[</w:t>
      </w:r>
      <w:r>
        <w:rPr>
          <w:i/>
        </w:rPr>
        <w:t>Name of Firm</w:t>
      </w:r>
      <w:r>
        <w:t>]  Ceridian</w:t>
      </w:r>
    </w:p>
    <w:p w14:paraId="1C2C3236" w14:textId="704A112C" w:rsidR="00761E49" w:rsidRPr="00761E49" w:rsidRDefault="00761E49" w:rsidP="00761E49">
      <w:pPr>
        <w:numPr>
          <w:ilvl w:val="0"/>
          <w:numId w:val="45"/>
        </w:numPr>
      </w:pPr>
      <w:r>
        <w:t>Provides an o</w:t>
      </w:r>
      <w:r w:rsidRPr="00761E49">
        <w:t>nline library of legal resources</w:t>
      </w:r>
    </w:p>
    <w:p w14:paraId="4D62E0BB" w14:textId="77777777" w:rsidR="00761E49" w:rsidRDefault="00761E49" w:rsidP="00761E49">
      <w:pPr>
        <w:numPr>
          <w:ilvl w:val="0"/>
          <w:numId w:val="45"/>
        </w:numPr>
      </w:pPr>
      <w:r>
        <w:t>Services include assistance in d</w:t>
      </w:r>
      <w:r w:rsidRPr="00761E49">
        <w:t>evelop</w:t>
      </w:r>
      <w:r>
        <w:t xml:space="preserve">ing </w:t>
      </w:r>
    </w:p>
    <w:p w14:paraId="2ED0BD24" w14:textId="77777777" w:rsidR="00761E49" w:rsidRDefault="00761E49" w:rsidP="00761E49">
      <w:pPr>
        <w:numPr>
          <w:ilvl w:val="1"/>
          <w:numId w:val="45"/>
        </w:numPr>
      </w:pPr>
      <w:r>
        <w:t>Wills</w:t>
      </w:r>
    </w:p>
    <w:p w14:paraId="29B96F61" w14:textId="77777777" w:rsidR="00761E49" w:rsidRDefault="00761E49" w:rsidP="00761E49">
      <w:pPr>
        <w:numPr>
          <w:ilvl w:val="1"/>
          <w:numId w:val="45"/>
        </w:numPr>
      </w:pPr>
      <w:r>
        <w:t>Trusts</w:t>
      </w:r>
    </w:p>
    <w:p w14:paraId="668EF9E3" w14:textId="357847F7" w:rsidR="00761E49" w:rsidRDefault="00761E49" w:rsidP="00761E49">
      <w:pPr>
        <w:numPr>
          <w:ilvl w:val="1"/>
          <w:numId w:val="45"/>
        </w:numPr>
      </w:pPr>
      <w:r>
        <w:t>Power-of-A</w:t>
      </w:r>
      <w:r w:rsidRPr="00761E49">
        <w:t>ttorney</w:t>
      </w:r>
    </w:p>
    <w:p w14:paraId="67BAAE0C" w14:textId="7FB3EB7B" w:rsidR="006C226A" w:rsidRPr="00761E49" w:rsidRDefault="006C226A" w:rsidP="00761E49">
      <w:pPr>
        <w:numPr>
          <w:ilvl w:val="1"/>
          <w:numId w:val="45"/>
        </w:numPr>
      </w:pPr>
      <w:r>
        <w:t>Estates</w:t>
      </w:r>
    </w:p>
    <w:p w14:paraId="1615631E" w14:textId="0CC779C4" w:rsidR="00761E49" w:rsidRPr="00761E49" w:rsidRDefault="006C226A" w:rsidP="00761E49">
      <w:pPr>
        <w:numPr>
          <w:ilvl w:val="0"/>
          <w:numId w:val="45"/>
        </w:numPr>
      </w:pPr>
      <w:r>
        <w:t>Provides a n</w:t>
      </w:r>
      <w:r w:rsidR="00761E49" w:rsidRPr="00761E49">
        <w:t>ational network of 22,000 attorneys</w:t>
      </w:r>
    </w:p>
    <w:p w14:paraId="4D882DB8" w14:textId="5B9709B3" w:rsidR="00761E49" w:rsidRPr="00761E49" w:rsidRDefault="006C226A" w:rsidP="00761E49">
      <w:pPr>
        <w:numPr>
          <w:ilvl w:val="0"/>
          <w:numId w:val="45"/>
        </w:numPr>
      </w:pPr>
      <w:r>
        <w:t xml:space="preserve">Provides a free </w:t>
      </w:r>
      <w:r w:rsidR="00761E49" w:rsidRPr="00761E49">
        <w:t>30-minute consultation</w:t>
      </w:r>
    </w:p>
    <w:p w14:paraId="7C4ED20B" w14:textId="4C5C0C64" w:rsidR="00761E49" w:rsidRPr="00761E49" w:rsidRDefault="006C226A" w:rsidP="00761E49">
      <w:pPr>
        <w:numPr>
          <w:ilvl w:val="0"/>
          <w:numId w:val="45"/>
        </w:numPr>
      </w:pPr>
      <w:r>
        <w:t xml:space="preserve">Offers a </w:t>
      </w:r>
      <w:r w:rsidR="00761E49" w:rsidRPr="00761E49">
        <w:t>25% discount for charged services</w:t>
      </w:r>
    </w:p>
    <w:bookmarkEnd w:id="1"/>
    <w:p w14:paraId="089A471C" w14:textId="77777777" w:rsidR="00761E49" w:rsidRPr="00727EAD" w:rsidRDefault="00761E49" w:rsidP="00761E49"/>
    <w:p w14:paraId="7F667EB6" w14:textId="77777777" w:rsidR="00C53E58" w:rsidRDefault="00C53E58"/>
    <w:p w14:paraId="762543AE" w14:textId="77777777" w:rsidR="00DD12D7" w:rsidRDefault="00DD12D7"/>
    <w:p w14:paraId="01B11F24" w14:textId="752F8B04" w:rsidR="00313362" w:rsidRDefault="00203038">
      <w:r>
        <w:t>EAP</w:t>
      </w:r>
    </w:p>
    <w:p w14:paraId="706B1F01" w14:textId="3A6DD626" w:rsidR="00CC3C0C" w:rsidRDefault="00CC3C0C">
      <w:r w:rsidRPr="00CC3C0C">
        <w:rPr>
          <w:noProof/>
        </w:rPr>
        <w:drawing>
          <wp:inline distT="0" distB="0" distL="0" distR="0" wp14:anchorId="361E8B35" wp14:editId="7ED2A736">
            <wp:extent cx="5486400" cy="30861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304618D" w14:textId="44413C78" w:rsidR="00313362" w:rsidRDefault="00203038">
      <w:r>
        <w:t>Addiction Treatment Program</w:t>
      </w:r>
    </w:p>
    <w:p w14:paraId="3DE625A4" w14:textId="243168EB" w:rsidR="00CC3C0C" w:rsidRDefault="00CC3C0C">
      <w:r w:rsidRPr="00CC3C0C">
        <w:rPr>
          <w:noProof/>
        </w:rPr>
        <w:drawing>
          <wp:inline distT="0" distB="0" distL="0" distR="0" wp14:anchorId="12CFA5B8" wp14:editId="1482A318">
            <wp:extent cx="5486400" cy="3086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BF5155C" w14:textId="0CDA97DB" w:rsidR="00203038" w:rsidRDefault="00203038">
      <w:r>
        <w:t>Tobacco Cessation Program</w:t>
      </w:r>
    </w:p>
    <w:p w14:paraId="221BA1F9" w14:textId="5C499C39" w:rsidR="00CC3C0C" w:rsidRDefault="00CC3C0C">
      <w:r w:rsidRPr="00CC3C0C">
        <w:rPr>
          <w:noProof/>
        </w:rPr>
        <w:drawing>
          <wp:inline distT="0" distB="0" distL="0" distR="0" wp14:anchorId="5DABDF93" wp14:editId="06E0F5BB">
            <wp:extent cx="5486400" cy="30861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B8415F0" w14:textId="77777777" w:rsidR="003A34FF" w:rsidRDefault="003A34FF" w:rsidP="00203038">
      <w:pPr>
        <w:rPr>
          <w:bCs/>
        </w:rPr>
      </w:pPr>
    </w:p>
    <w:p w14:paraId="15B99D77" w14:textId="77777777" w:rsidR="00203038" w:rsidRDefault="00203038"/>
    <w:p w14:paraId="5A1F1DEA" w14:textId="5C9C8005" w:rsidR="00313362" w:rsidRDefault="00203038">
      <w:r>
        <w:t>Affiliations</w:t>
      </w:r>
    </w:p>
    <w:p w14:paraId="5BDFB32D" w14:textId="329DAE51" w:rsidR="003A34FF" w:rsidRDefault="003A34FF">
      <w:r>
        <w:t>The company has affiliations with the following businesses to provide additional services or services at a discount.</w:t>
      </w:r>
    </w:p>
    <w:p w14:paraId="2FE9ACFA" w14:textId="77777777" w:rsidR="003A34FF" w:rsidRDefault="003A34FF"/>
    <w:p w14:paraId="66351571" w14:textId="15D4B082" w:rsidR="003A34FF" w:rsidRDefault="003A34FF">
      <w:r>
        <w:t>Current affiliations include:</w:t>
      </w:r>
    </w:p>
    <w:p w14:paraId="390053D2" w14:textId="380A12BA" w:rsidR="00203038" w:rsidRDefault="00203038">
      <w:r>
        <w:t>Verizon</w:t>
      </w:r>
    </w:p>
    <w:p w14:paraId="6D16DD2B" w14:textId="02DA49E7" w:rsidR="00203038" w:rsidRDefault="00203038">
      <w:r>
        <w:t xml:space="preserve">Credit Card </w:t>
      </w:r>
    </w:p>
    <w:p w14:paraId="205CC5C2" w14:textId="77777777" w:rsidR="00DF6561" w:rsidRPr="00203038" w:rsidRDefault="00DF6561" w:rsidP="00DF6561">
      <w:r>
        <w:rPr>
          <w:bCs/>
        </w:rPr>
        <w:t>Credit Union</w:t>
      </w:r>
    </w:p>
    <w:p w14:paraId="7AE82CC2" w14:textId="5F3FBF75" w:rsidR="00203038" w:rsidRDefault="00203038">
      <w:r>
        <w:t>Diners Club</w:t>
      </w:r>
    </w:p>
    <w:p w14:paraId="1946E762" w14:textId="77777777" w:rsidR="00203038" w:rsidRDefault="00203038"/>
    <w:p w14:paraId="761F4FE2" w14:textId="77777777" w:rsidR="00313362" w:rsidRDefault="00313362"/>
    <w:p w14:paraId="2A488910" w14:textId="77777777" w:rsidR="00313362" w:rsidRDefault="00313362"/>
    <w:p w14:paraId="3BBEFD4F" w14:textId="77777777" w:rsidR="00313362" w:rsidRDefault="00313362"/>
    <w:p w14:paraId="29089904" w14:textId="77777777" w:rsidR="00313362" w:rsidRDefault="00313362"/>
    <w:p w14:paraId="49E2F5B6" w14:textId="77777777" w:rsidR="00313362" w:rsidRDefault="00313362"/>
    <w:p w14:paraId="22F916FE" w14:textId="77777777" w:rsidR="00313362" w:rsidRDefault="00313362"/>
    <w:p w14:paraId="48F3D9E0" w14:textId="77777777" w:rsidR="00313362" w:rsidRDefault="00313362"/>
    <w:p w14:paraId="4DFA4AC7" w14:textId="77777777" w:rsidR="00313362" w:rsidRDefault="00313362"/>
    <w:p w14:paraId="16139D6C" w14:textId="77777777" w:rsidR="00313362" w:rsidRDefault="00313362"/>
    <w:p w14:paraId="098AE5A5" w14:textId="77777777" w:rsidR="00313362" w:rsidRDefault="00313362"/>
    <w:p w14:paraId="3098A144" w14:textId="77777777" w:rsidR="00313362" w:rsidRDefault="00313362"/>
    <w:sectPr w:rsidR="00313362" w:rsidSect="00D463B4">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D4DA0" w14:textId="77777777" w:rsidR="00EF28B3" w:rsidRDefault="00EF28B3" w:rsidP="00FE4C73">
      <w:r>
        <w:separator/>
      </w:r>
    </w:p>
  </w:endnote>
  <w:endnote w:type="continuationSeparator" w:id="0">
    <w:p w14:paraId="303A4533" w14:textId="77777777" w:rsidR="00EF28B3" w:rsidRDefault="00EF28B3" w:rsidP="00FE4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7A05" w14:textId="77777777" w:rsidR="00EF28B3" w:rsidRDefault="00EF28B3" w:rsidP="00AA56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227815" w14:textId="77777777" w:rsidR="00EF28B3" w:rsidRDefault="00EF28B3" w:rsidP="00FE4C7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2B120" w14:textId="77777777" w:rsidR="00EF28B3" w:rsidRDefault="00EF28B3" w:rsidP="00AA56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04F3">
      <w:rPr>
        <w:rStyle w:val="PageNumber"/>
        <w:noProof/>
      </w:rPr>
      <w:t>1</w:t>
    </w:r>
    <w:r>
      <w:rPr>
        <w:rStyle w:val="PageNumber"/>
      </w:rPr>
      <w:fldChar w:fldCharType="end"/>
    </w:r>
  </w:p>
  <w:p w14:paraId="38DB8323" w14:textId="77777777" w:rsidR="00EF28B3" w:rsidRDefault="00EF28B3" w:rsidP="00FE4C7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50E11C" w14:textId="77777777" w:rsidR="00EF28B3" w:rsidRDefault="00EF28B3" w:rsidP="00FE4C73">
      <w:r>
        <w:separator/>
      </w:r>
    </w:p>
  </w:footnote>
  <w:footnote w:type="continuationSeparator" w:id="0">
    <w:p w14:paraId="0A210686" w14:textId="77777777" w:rsidR="00EF28B3" w:rsidRDefault="00EF28B3" w:rsidP="00FE4C7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24F"/>
    <w:multiLevelType w:val="hybridMultilevel"/>
    <w:tmpl w:val="B6B4B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55543"/>
    <w:multiLevelType w:val="hybridMultilevel"/>
    <w:tmpl w:val="7E3A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C3DF3"/>
    <w:multiLevelType w:val="hybridMultilevel"/>
    <w:tmpl w:val="B90A6D04"/>
    <w:lvl w:ilvl="0" w:tplc="91C84448">
      <w:start w:val="1"/>
      <w:numFmt w:val="bullet"/>
      <w:lvlText w:val="•"/>
      <w:lvlJc w:val="left"/>
      <w:pPr>
        <w:tabs>
          <w:tab w:val="num" w:pos="720"/>
        </w:tabs>
        <w:ind w:left="720" w:hanging="360"/>
      </w:pPr>
      <w:rPr>
        <w:rFonts w:ascii="Arial" w:hAnsi="Arial" w:hint="default"/>
      </w:rPr>
    </w:lvl>
    <w:lvl w:ilvl="1" w:tplc="E8BE6792" w:tentative="1">
      <w:start w:val="1"/>
      <w:numFmt w:val="bullet"/>
      <w:lvlText w:val="•"/>
      <w:lvlJc w:val="left"/>
      <w:pPr>
        <w:tabs>
          <w:tab w:val="num" w:pos="1440"/>
        </w:tabs>
        <w:ind w:left="1440" w:hanging="360"/>
      </w:pPr>
      <w:rPr>
        <w:rFonts w:ascii="Arial" w:hAnsi="Arial" w:hint="default"/>
      </w:rPr>
    </w:lvl>
    <w:lvl w:ilvl="2" w:tplc="D646D8AE" w:tentative="1">
      <w:start w:val="1"/>
      <w:numFmt w:val="bullet"/>
      <w:lvlText w:val="•"/>
      <w:lvlJc w:val="left"/>
      <w:pPr>
        <w:tabs>
          <w:tab w:val="num" w:pos="2160"/>
        </w:tabs>
        <w:ind w:left="2160" w:hanging="360"/>
      </w:pPr>
      <w:rPr>
        <w:rFonts w:ascii="Arial" w:hAnsi="Arial" w:hint="default"/>
      </w:rPr>
    </w:lvl>
    <w:lvl w:ilvl="3" w:tplc="11C8645A" w:tentative="1">
      <w:start w:val="1"/>
      <w:numFmt w:val="bullet"/>
      <w:lvlText w:val="•"/>
      <w:lvlJc w:val="left"/>
      <w:pPr>
        <w:tabs>
          <w:tab w:val="num" w:pos="2880"/>
        </w:tabs>
        <w:ind w:left="2880" w:hanging="360"/>
      </w:pPr>
      <w:rPr>
        <w:rFonts w:ascii="Arial" w:hAnsi="Arial" w:hint="default"/>
      </w:rPr>
    </w:lvl>
    <w:lvl w:ilvl="4" w:tplc="6066AC0C" w:tentative="1">
      <w:start w:val="1"/>
      <w:numFmt w:val="bullet"/>
      <w:lvlText w:val="•"/>
      <w:lvlJc w:val="left"/>
      <w:pPr>
        <w:tabs>
          <w:tab w:val="num" w:pos="3600"/>
        </w:tabs>
        <w:ind w:left="3600" w:hanging="360"/>
      </w:pPr>
      <w:rPr>
        <w:rFonts w:ascii="Arial" w:hAnsi="Arial" w:hint="default"/>
      </w:rPr>
    </w:lvl>
    <w:lvl w:ilvl="5" w:tplc="D0608ABA" w:tentative="1">
      <w:start w:val="1"/>
      <w:numFmt w:val="bullet"/>
      <w:lvlText w:val="•"/>
      <w:lvlJc w:val="left"/>
      <w:pPr>
        <w:tabs>
          <w:tab w:val="num" w:pos="4320"/>
        </w:tabs>
        <w:ind w:left="4320" w:hanging="360"/>
      </w:pPr>
      <w:rPr>
        <w:rFonts w:ascii="Arial" w:hAnsi="Arial" w:hint="default"/>
      </w:rPr>
    </w:lvl>
    <w:lvl w:ilvl="6" w:tplc="6F84AD5A" w:tentative="1">
      <w:start w:val="1"/>
      <w:numFmt w:val="bullet"/>
      <w:lvlText w:val="•"/>
      <w:lvlJc w:val="left"/>
      <w:pPr>
        <w:tabs>
          <w:tab w:val="num" w:pos="5040"/>
        </w:tabs>
        <w:ind w:left="5040" w:hanging="360"/>
      </w:pPr>
      <w:rPr>
        <w:rFonts w:ascii="Arial" w:hAnsi="Arial" w:hint="default"/>
      </w:rPr>
    </w:lvl>
    <w:lvl w:ilvl="7" w:tplc="EB748180" w:tentative="1">
      <w:start w:val="1"/>
      <w:numFmt w:val="bullet"/>
      <w:lvlText w:val="•"/>
      <w:lvlJc w:val="left"/>
      <w:pPr>
        <w:tabs>
          <w:tab w:val="num" w:pos="5760"/>
        </w:tabs>
        <w:ind w:left="5760" w:hanging="360"/>
      </w:pPr>
      <w:rPr>
        <w:rFonts w:ascii="Arial" w:hAnsi="Arial" w:hint="default"/>
      </w:rPr>
    </w:lvl>
    <w:lvl w:ilvl="8" w:tplc="A4A27FE6" w:tentative="1">
      <w:start w:val="1"/>
      <w:numFmt w:val="bullet"/>
      <w:lvlText w:val="•"/>
      <w:lvlJc w:val="left"/>
      <w:pPr>
        <w:tabs>
          <w:tab w:val="num" w:pos="6480"/>
        </w:tabs>
        <w:ind w:left="6480" w:hanging="360"/>
      </w:pPr>
      <w:rPr>
        <w:rFonts w:ascii="Arial" w:hAnsi="Arial" w:hint="default"/>
      </w:rPr>
    </w:lvl>
  </w:abstractNum>
  <w:abstractNum w:abstractNumId="3">
    <w:nsid w:val="0B0C7925"/>
    <w:multiLevelType w:val="hybridMultilevel"/>
    <w:tmpl w:val="86E43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E6DE0"/>
    <w:multiLevelType w:val="hybridMultilevel"/>
    <w:tmpl w:val="01DC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444A0"/>
    <w:multiLevelType w:val="hybridMultilevel"/>
    <w:tmpl w:val="F6DE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922373"/>
    <w:multiLevelType w:val="hybridMultilevel"/>
    <w:tmpl w:val="3EA6D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646C0"/>
    <w:multiLevelType w:val="hybridMultilevel"/>
    <w:tmpl w:val="EBC6A080"/>
    <w:lvl w:ilvl="0" w:tplc="DD48C284">
      <w:start w:val="1"/>
      <w:numFmt w:val="bullet"/>
      <w:lvlText w:val=""/>
      <w:lvlJc w:val="left"/>
      <w:pPr>
        <w:tabs>
          <w:tab w:val="num" w:pos="720"/>
        </w:tabs>
        <w:ind w:left="720" w:hanging="360"/>
      </w:pPr>
      <w:rPr>
        <w:rFonts w:ascii="Wingdings" w:hAnsi="Wingdings" w:hint="default"/>
      </w:rPr>
    </w:lvl>
    <w:lvl w:ilvl="1" w:tplc="F3BAE574" w:tentative="1">
      <w:start w:val="1"/>
      <w:numFmt w:val="bullet"/>
      <w:lvlText w:val=""/>
      <w:lvlJc w:val="left"/>
      <w:pPr>
        <w:tabs>
          <w:tab w:val="num" w:pos="1440"/>
        </w:tabs>
        <w:ind w:left="1440" w:hanging="360"/>
      </w:pPr>
      <w:rPr>
        <w:rFonts w:ascii="Wingdings" w:hAnsi="Wingdings" w:hint="default"/>
      </w:rPr>
    </w:lvl>
    <w:lvl w:ilvl="2" w:tplc="18420A76" w:tentative="1">
      <w:start w:val="1"/>
      <w:numFmt w:val="bullet"/>
      <w:lvlText w:val=""/>
      <w:lvlJc w:val="left"/>
      <w:pPr>
        <w:tabs>
          <w:tab w:val="num" w:pos="2160"/>
        </w:tabs>
        <w:ind w:left="2160" w:hanging="360"/>
      </w:pPr>
      <w:rPr>
        <w:rFonts w:ascii="Wingdings" w:hAnsi="Wingdings" w:hint="default"/>
      </w:rPr>
    </w:lvl>
    <w:lvl w:ilvl="3" w:tplc="90CC5BFE" w:tentative="1">
      <w:start w:val="1"/>
      <w:numFmt w:val="bullet"/>
      <w:lvlText w:val=""/>
      <w:lvlJc w:val="left"/>
      <w:pPr>
        <w:tabs>
          <w:tab w:val="num" w:pos="2880"/>
        </w:tabs>
        <w:ind w:left="2880" w:hanging="360"/>
      </w:pPr>
      <w:rPr>
        <w:rFonts w:ascii="Wingdings" w:hAnsi="Wingdings" w:hint="default"/>
      </w:rPr>
    </w:lvl>
    <w:lvl w:ilvl="4" w:tplc="74E6181A" w:tentative="1">
      <w:start w:val="1"/>
      <w:numFmt w:val="bullet"/>
      <w:lvlText w:val=""/>
      <w:lvlJc w:val="left"/>
      <w:pPr>
        <w:tabs>
          <w:tab w:val="num" w:pos="3600"/>
        </w:tabs>
        <w:ind w:left="3600" w:hanging="360"/>
      </w:pPr>
      <w:rPr>
        <w:rFonts w:ascii="Wingdings" w:hAnsi="Wingdings" w:hint="default"/>
      </w:rPr>
    </w:lvl>
    <w:lvl w:ilvl="5" w:tplc="212E69A4" w:tentative="1">
      <w:start w:val="1"/>
      <w:numFmt w:val="bullet"/>
      <w:lvlText w:val=""/>
      <w:lvlJc w:val="left"/>
      <w:pPr>
        <w:tabs>
          <w:tab w:val="num" w:pos="4320"/>
        </w:tabs>
        <w:ind w:left="4320" w:hanging="360"/>
      </w:pPr>
      <w:rPr>
        <w:rFonts w:ascii="Wingdings" w:hAnsi="Wingdings" w:hint="default"/>
      </w:rPr>
    </w:lvl>
    <w:lvl w:ilvl="6" w:tplc="22F8E91C" w:tentative="1">
      <w:start w:val="1"/>
      <w:numFmt w:val="bullet"/>
      <w:lvlText w:val=""/>
      <w:lvlJc w:val="left"/>
      <w:pPr>
        <w:tabs>
          <w:tab w:val="num" w:pos="5040"/>
        </w:tabs>
        <w:ind w:left="5040" w:hanging="360"/>
      </w:pPr>
      <w:rPr>
        <w:rFonts w:ascii="Wingdings" w:hAnsi="Wingdings" w:hint="default"/>
      </w:rPr>
    </w:lvl>
    <w:lvl w:ilvl="7" w:tplc="748456DE" w:tentative="1">
      <w:start w:val="1"/>
      <w:numFmt w:val="bullet"/>
      <w:lvlText w:val=""/>
      <w:lvlJc w:val="left"/>
      <w:pPr>
        <w:tabs>
          <w:tab w:val="num" w:pos="5760"/>
        </w:tabs>
        <w:ind w:left="5760" w:hanging="360"/>
      </w:pPr>
      <w:rPr>
        <w:rFonts w:ascii="Wingdings" w:hAnsi="Wingdings" w:hint="default"/>
      </w:rPr>
    </w:lvl>
    <w:lvl w:ilvl="8" w:tplc="072C88AC" w:tentative="1">
      <w:start w:val="1"/>
      <w:numFmt w:val="bullet"/>
      <w:lvlText w:val=""/>
      <w:lvlJc w:val="left"/>
      <w:pPr>
        <w:tabs>
          <w:tab w:val="num" w:pos="6480"/>
        </w:tabs>
        <w:ind w:left="6480" w:hanging="360"/>
      </w:pPr>
      <w:rPr>
        <w:rFonts w:ascii="Wingdings" w:hAnsi="Wingdings" w:hint="default"/>
      </w:rPr>
    </w:lvl>
  </w:abstractNum>
  <w:abstractNum w:abstractNumId="8">
    <w:nsid w:val="17D45F17"/>
    <w:multiLevelType w:val="hybridMultilevel"/>
    <w:tmpl w:val="7D8A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7A3C75"/>
    <w:multiLevelType w:val="hybridMultilevel"/>
    <w:tmpl w:val="3916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14045"/>
    <w:multiLevelType w:val="multilevel"/>
    <w:tmpl w:val="A2A2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43206D"/>
    <w:multiLevelType w:val="multilevel"/>
    <w:tmpl w:val="388E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683589"/>
    <w:multiLevelType w:val="hybridMultilevel"/>
    <w:tmpl w:val="1B2229D6"/>
    <w:lvl w:ilvl="0" w:tplc="795ADCAA">
      <w:start w:val="1"/>
      <w:numFmt w:val="bullet"/>
      <w:lvlText w:val="•"/>
      <w:lvlJc w:val="left"/>
      <w:pPr>
        <w:tabs>
          <w:tab w:val="num" w:pos="720"/>
        </w:tabs>
        <w:ind w:left="720" w:hanging="360"/>
      </w:pPr>
      <w:rPr>
        <w:rFonts w:ascii="Arial" w:hAnsi="Arial" w:hint="default"/>
      </w:rPr>
    </w:lvl>
    <w:lvl w:ilvl="1" w:tplc="DF16FB3E" w:tentative="1">
      <w:start w:val="1"/>
      <w:numFmt w:val="bullet"/>
      <w:lvlText w:val="•"/>
      <w:lvlJc w:val="left"/>
      <w:pPr>
        <w:tabs>
          <w:tab w:val="num" w:pos="1440"/>
        </w:tabs>
        <w:ind w:left="1440" w:hanging="360"/>
      </w:pPr>
      <w:rPr>
        <w:rFonts w:ascii="Arial" w:hAnsi="Arial" w:hint="default"/>
      </w:rPr>
    </w:lvl>
    <w:lvl w:ilvl="2" w:tplc="2D766890" w:tentative="1">
      <w:start w:val="1"/>
      <w:numFmt w:val="bullet"/>
      <w:lvlText w:val="•"/>
      <w:lvlJc w:val="left"/>
      <w:pPr>
        <w:tabs>
          <w:tab w:val="num" w:pos="2160"/>
        </w:tabs>
        <w:ind w:left="2160" w:hanging="360"/>
      </w:pPr>
      <w:rPr>
        <w:rFonts w:ascii="Arial" w:hAnsi="Arial" w:hint="default"/>
      </w:rPr>
    </w:lvl>
    <w:lvl w:ilvl="3" w:tplc="BC7A4092" w:tentative="1">
      <w:start w:val="1"/>
      <w:numFmt w:val="bullet"/>
      <w:lvlText w:val="•"/>
      <w:lvlJc w:val="left"/>
      <w:pPr>
        <w:tabs>
          <w:tab w:val="num" w:pos="2880"/>
        </w:tabs>
        <w:ind w:left="2880" w:hanging="360"/>
      </w:pPr>
      <w:rPr>
        <w:rFonts w:ascii="Arial" w:hAnsi="Arial" w:hint="default"/>
      </w:rPr>
    </w:lvl>
    <w:lvl w:ilvl="4" w:tplc="9624504C" w:tentative="1">
      <w:start w:val="1"/>
      <w:numFmt w:val="bullet"/>
      <w:lvlText w:val="•"/>
      <w:lvlJc w:val="left"/>
      <w:pPr>
        <w:tabs>
          <w:tab w:val="num" w:pos="3600"/>
        </w:tabs>
        <w:ind w:left="3600" w:hanging="360"/>
      </w:pPr>
      <w:rPr>
        <w:rFonts w:ascii="Arial" w:hAnsi="Arial" w:hint="default"/>
      </w:rPr>
    </w:lvl>
    <w:lvl w:ilvl="5" w:tplc="C262DF1C" w:tentative="1">
      <w:start w:val="1"/>
      <w:numFmt w:val="bullet"/>
      <w:lvlText w:val="•"/>
      <w:lvlJc w:val="left"/>
      <w:pPr>
        <w:tabs>
          <w:tab w:val="num" w:pos="4320"/>
        </w:tabs>
        <w:ind w:left="4320" w:hanging="360"/>
      </w:pPr>
      <w:rPr>
        <w:rFonts w:ascii="Arial" w:hAnsi="Arial" w:hint="default"/>
      </w:rPr>
    </w:lvl>
    <w:lvl w:ilvl="6" w:tplc="C5AE3DD8" w:tentative="1">
      <w:start w:val="1"/>
      <w:numFmt w:val="bullet"/>
      <w:lvlText w:val="•"/>
      <w:lvlJc w:val="left"/>
      <w:pPr>
        <w:tabs>
          <w:tab w:val="num" w:pos="5040"/>
        </w:tabs>
        <w:ind w:left="5040" w:hanging="360"/>
      </w:pPr>
      <w:rPr>
        <w:rFonts w:ascii="Arial" w:hAnsi="Arial" w:hint="default"/>
      </w:rPr>
    </w:lvl>
    <w:lvl w:ilvl="7" w:tplc="0CAA3DF8" w:tentative="1">
      <w:start w:val="1"/>
      <w:numFmt w:val="bullet"/>
      <w:lvlText w:val="•"/>
      <w:lvlJc w:val="left"/>
      <w:pPr>
        <w:tabs>
          <w:tab w:val="num" w:pos="5760"/>
        </w:tabs>
        <w:ind w:left="5760" w:hanging="360"/>
      </w:pPr>
      <w:rPr>
        <w:rFonts w:ascii="Arial" w:hAnsi="Arial" w:hint="default"/>
      </w:rPr>
    </w:lvl>
    <w:lvl w:ilvl="8" w:tplc="E02E0A6E" w:tentative="1">
      <w:start w:val="1"/>
      <w:numFmt w:val="bullet"/>
      <w:lvlText w:val="•"/>
      <w:lvlJc w:val="left"/>
      <w:pPr>
        <w:tabs>
          <w:tab w:val="num" w:pos="6480"/>
        </w:tabs>
        <w:ind w:left="6480" w:hanging="360"/>
      </w:pPr>
      <w:rPr>
        <w:rFonts w:ascii="Arial" w:hAnsi="Arial" w:hint="default"/>
      </w:rPr>
    </w:lvl>
  </w:abstractNum>
  <w:abstractNum w:abstractNumId="13">
    <w:nsid w:val="1E834742"/>
    <w:multiLevelType w:val="hybridMultilevel"/>
    <w:tmpl w:val="172E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0F57EC"/>
    <w:multiLevelType w:val="hybridMultilevel"/>
    <w:tmpl w:val="5C9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3B72AD"/>
    <w:multiLevelType w:val="hybridMultilevel"/>
    <w:tmpl w:val="39C6B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1A5E61"/>
    <w:multiLevelType w:val="multilevel"/>
    <w:tmpl w:val="0F54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664131"/>
    <w:multiLevelType w:val="hybridMultilevel"/>
    <w:tmpl w:val="7AF68C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BE22D64"/>
    <w:multiLevelType w:val="hybridMultilevel"/>
    <w:tmpl w:val="FE84AA3A"/>
    <w:lvl w:ilvl="0" w:tplc="E29287D0">
      <w:start w:val="1"/>
      <w:numFmt w:val="bullet"/>
      <w:lvlText w:val="•"/>
      <w:lvlJc w:val="left"/>
      <w:pPr>
        <w:tabs>
          <w:tab w:val="num" w:pos="720"/>
        </w:tabs>
        <w:ind w:left="720" w:hanging="360"/>
      </w:pPr>
      <w:rPr>
        <w:rFonts w:ascii="Times" w:hAnsi="Times" w:hint="default"/>
      </w:rPr>
    </w:lvl>
    <w:lvl w:ilvl="1" w:tplc="CE82EE86" w:tentative="1">
      <w:start w:val="1"/>
      <w:numFmt w:val="bullet"/>
      <w:lvlText w:val="•"/>
      <w:lvlJc w:val="left"/>
      <w:pPr>
        <w:tabs>
          <w:tab w:val="num" w:pos="1440"/>
        </w:tabs>
        <w:ind w:left="1440" w:hanging="360"/>
      </w:pPr>
      <w:rPr>
        <w:rFonts w:ascii="Times" w:hAnsi="Times" w:hint="default"/>
      </w:rPr>
    </w:lvl>
    <w:lvl w:ilvl="2" w:tplc="54887AC8" w:tentative="1">
      <w:start w:val="1"/>
      <w:numFmt w:val="bullet"/>
      <w:lvlText w:val="•"/>
      <w:lvlJc w:val="left"/>
      <w:pPr>
        <w:tabs>
          <w:tab w:val="num" w:pos="2160"/>
        </w:tabs>
        <w:ind w:left="2160" w:hanging="360"/>
      </w:pPr>
      <w:rPr>
        <w:rFonts w:ascii="Times" w:hAnsi="Times" w:hint="default"/>
      </w:rPr>
    </w:lvl>
    <w:lvl w:ilvl="3" w:tplc="DC8A32D6" w:tentative="1">
      <w:start w:val="1"/>
      <w:numFmt w:val="bullet"/>
      <w:lvlText w:val="•"/>
      <w:lvlJc w:val="left"/>
      <w:pPr>
        <w:tabs>
          <w:tab w:val="num" w:pos="2880"/>
        </w:tabs>
        <w:ind w:left="2880" w:hanging="360"/>
      </w:pPr>
      <w:rPr>
        <w:rFonts w:ascii="Times" w:hAnsi="Times" w:hint="default"/>
      </w:rPr>
    </w:lvl>
    <w:lvl w:ilvl="4" w:tplc="87125B1A" w:tentative="1">
      <w:start w:val="1"/>
      <w:numFmt w:val="bullet"/>
      <w:lvlText w:val="•"/>
      <w:lvlJc w:val="left"/>
      <w:pPr>
        <w:tabs>
          <w:tab w:val="num" w:pos="3600"/>
        </w:tabs>
        <w:ind w:left="3600" w:hanging="360"/>
      </w:pPr>
      <w:rPr>
        <w:rFonts w:ascii="Times" w:hAnsi="Times" w:hint="default"/>
      </w:rPr>
    </w:lvl>
    <w:lvl w:ilvl="5" w:tplc="8AE87986" w:tentative="1">
      <w:start w:val="1"/>
      <w:numFmt w:val="bullet"/>
      <w:lvlText w:val="•"/>
      <w:lvlJc w:val="left"/>
      <w:pPr>
        <w:tabs>
          <w:tab w:val="num" w:pos="4320"/>
        </w:tabs>
        <w:ind w:left="4320" w:hanging="360"/>
      </w:pPr>
      <w:rPr>
        <w:rFonts w:ascii="Times" w:hAnsi="Times" w:hint="default"/>
      </w:rPr>
    </w:lvl>
    <w:lvl w:ilvl="6" w:tplc="A6AED90C" w:tentative="1">
      <w:start w:val="1"/>
      <w:numFmt w:val="bullet"/>
      <w:lvlText w:val="•"/>
      <w:lvlJc w:val="left"/>
      <w:pPr>
        <w:tabs>
          <w:tab w:val="num" w:pos="5040"/>
        </w:tabs>
        <w:ind w:left="5040" w:hanging="360"/>
      </w:pPr>
      <w:rPr>
        <w:rFonts w:ascii="Times" w:hAnsi="Times" w:hint="default"/>
      </w:rPr>
    </w:lvl>
    <w:lvl w:ilvl="7" w:tplc="27FEB68A" w:tentative="1">
      <w:start w:val="1"/>
      <w:numFmt w:val="bullet"/>
      <w:lvlText w:val="•"/>
      <w:lvlJc w:val="left"/>
      <w:pPr>
        <w:tabs>
          <w:tab w:val="num" w:pos="5760"/>
        </w:tabs>
        <w:ind w:left="5760" w:hanging="360"/>
      </w:pPr>
      <w:rPr>
        <w:rFonts w:ascii="Times" w:hAnsi="Times" w:hint="default"/>
      </w:rPr>
    </w:lvl>
    <w:lvl w:ilvl="8" w:tplc="61F08E9A" w:tentative="1">
      <w:start w:val="1"/>
      <w:numFmt w:val="bullet"/>
      <w:lvlText w:val="•"/>
      <w:lvlJc w:val="left"/>
      <w:pPr>
        <w:tabs>
          <w:tab w:val="num" w:pos="6480"/>
        </w:tabs>
        <w:ind w:left="6480" w:hanging="360"/>
      </w:pPr>
      <w:rPr>
        <w:rFonts w:ascii="Times" w:hAnsi="Times" w:hint="default"/>
      </w:rPr>
    </w:lvl>
  </w:abstractNum>
  <w:abstractNum w:abstractNumId="19">
    <w:nsid w:val="2C2D7435"/>
    <w:multiLevelType w:val="hybridMultilevel"/>
    <w:tmpl w:val="F05CB23E"/>
    <w:lvl w:ilvl="0" w:tplc="893E9C64">
      <w:start w:val="1"/>
      <w:numFmt w:val="bullet"/>
      <w:lvlText w:val="•"/>
      <w:lvlJc w:val="left"/>
      <w:pPr>
        <w:tabs>
          <w:tab w:val="num" w:pos="720"/>
        </w:tabs>
        <w:ind w:left="720" w:hanging="360"/>
      </w:pPr>
      <w:rPr>
        <w:rFonts w:ascii="Arial" w:hAnsi="Arial" w:hint="default"/>
      </w:rPr>
    </w:lvl>
    <w:lvl w:ilvl="1" w:tplc="0EE4AFFA" w:tentative="1">
      <w:start w:val="1"/>
      <w:numFmt w:val="bullet"/>
      <w:lvlText w:val="•"/>
      <w:lvlJc w:val="left"/>
      <w:pPr>
        <w:tabs>
          <w:tab w:val="num" w:pos="1440"/>
        </w:tabs>
        <w:ind w:left="1440" w:hanging="360"/>
      </w:pPr>
      <w:rPr>
        <w:rFonts w:ascii="Arial" w:hAnsi="Arial" w:hint="default"/>
      </w:rPr>
    </w:lvl>
    <w:lvl w:ilvl="2" w:tplc="9E523DD8" w:tentative="1">
      <w:start w:val="1"/>
      <w:numFmt w:val="bullet"/>
      <w:lvlText w:val="•"/>
      <w:lvlJc w:val="left"/>
      <w:pPr>
        <w:tabs>
          <w:tab w:val="num" w:pos="2160"/>
        </w:tabs>
        <w:ind w:left="2160" w:hanging="360"/>
      </w:pPr>
      <w:rPr>
        <w:rFonts w:ascii="Arial" w:hAnsi="Arial" w:hint="default"/>
      </w:rPr>
    </w:lvl>
    <w:lvl w:ilvl="3" w:tplc="DEC6E6D0" w:tentative="1">
      <w:start w:val="1"/>
      <w:numFmt w:val="bullet"/>
      <w:lvlText w:val="•"/>
      <w:lvlJc w:val="left"/>
      <w:pPr>
        <w:tabs>
          <w:tab w:val="num" w:pos="2880"/>
        </w:tabs>
        <w:ind w:left="2880" w:hanging="360"/>
      </w:pPr>
      <w:rPr>
        <w:rFonts w:ascii="Arial" w:hAnsi="Arial" w:hint="default"/>
      </w:rPr>
    </w:lvl>
    <w:lvl w:ilvl="4" w:tplc="75F4A32A" w:tentative="1">
      <w:start w:val="1"/>
      <w:numFmt w:val="bullet"/>
      <w:lvlText w:val="•"/>
      <w:lvlJc w:val="left"/>
      <w:pPr>
        <w:tabs>
          <w:tab w:val="num" w:pos="3600"/>
        </w:tabs>
        <w:ind w:left="3600" w:hanging="360"/>
      </w:pPr>
      <w:rPr>
        <w:rFonts w:ascii="Arial" w:hAnsi="Arial" w:hint="default"/>
      </w:rPr>
    </w:lvl>
    <w:lvl w:ilvl="5" w:tplc="FF2A9182" w:tentative="1">
      <w:start w:val="1"/>
      <w:numFmt w:val="bullet"/>
      <w:lvlText w:val="•"/>
      <w:lvlJc w:val="left"/>
      <w:pPr>
        <w:tabs>
          <w:tab w:val="num" w:pos="4320"/>
        </w:tabs>
        <w:ind w:left="4320" w:hanging="360"/>
      </w:pPr>
      <w:rPr>
        <w:rFonts w:ascii="Arial" w:hAnsi="Arial" w:hint="default"/>
      </w:rPr>
    </w:lvl>
    <w:lvl w:ilvl="6" w:tplc="B1B4F7C4" w:tentative="1">
      <w:start w:val="1"/>
      <w:numFmt w:val="bullet"/>
      <w:lvlText w:val="•"/>
      <w:lvlJc w:val="left"/>
      <w:pPr>
        <w:tabs>
          <w:tab w:val="num" w:pos="5040"/>
        </w:tabs>
        <w:ind w:left="5040" w:hanging="360"/>
      </w:pPr>
      <w:rPr>
        <w:rFonts w:ascii="Arial" w:hAnsi="Arial" w:hint="default"/>
      </w:rPr>
    </w:lvl>
    <w:lvl w:ilvl="7" w:tplc="B18E0998" w:tentative="1">
      <w:start w:val="1"/>
      <w:numFmt w:val="bullet"/>
      <w:lvlText w:val="•"/>
      <w:lvlJc w:val="left"/>
      <w:pPr>
        <w:tabs>
          <w:tab w:val="num" w:pos="5760"/>
        </w:tabs>
        <w:ind w:left="5760" w:hanging="360"/>
      </w:pPr>
      <w:rPr>
        <w:rFonts w:ascii="Arial" w:hAnsi="Arial" w:hint="default"/>
      </w:rPr>
    </w:lvl>
    <w:lvl w:ilvl="8" w:tplc="8FAC221A" w:tentative="1">
      <w:start w:val="1"/>
      <w:numFmt w:val="bullet"/>
      <w:lvlText w:val="•"/>
      <w:lvlJc w:val="left"/>
      <w:pPr>
        <w:tabs>
          <w:tab w:val="num" w:pos="6480"/>
        </w:tabs>
        <w:ind w:left="6480" w:hanging="360"/>
      </w:pPr>
      <w:rPr>
        <w:rFonts w:ascii="Arial" w:hAnsi="Arial" w:hint="default"/>
      </w:rPr>
    </w:lvl>
  </w:abstractNum>
  <w:abstractNum w:abstractNumId="20">
    <w:nsid w:val="2E400CB8"/>
    <w:multiLevelType w:val="multilevel"/>
    <w:tmpl w:val="1E94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0C4DC9"/>
    <w:multiLevelType w:val="hybridMultilevel"/>
    <w:tmpl w:val="D99494F4"/>
    <w:lvl w:ilvl="0" w:tplc="DFDA4F10">
      <w:start w:val="1"/>
      <w:numFmt w:val="bullet"/>
      <w:lvlText w:val="•"/>
      <w:lvlJc w:val="left"/>
      <w:pPr>
        <w:tabs>
          <w:tab w:val="num" w:pos="720"/>
        </w:tabs>
        <w:ind w:left="720" w:hanging="360"/>
      </w:pPr>
      <w:rPr>
        <w:rFonts w:ascii="Times" w:hAnsi="Times" w:hint="default"/>
      </w:rPr>
    </w:lvl>
    <w:lvl w:ilvl="1" w:tplc="86003470" w:tentative="1">
      <w:start w:val="1"/>
      <w:numFmt w:val="bullet"/>
      <w:lvlText w:val="•"/>
      <w:lvlJc w:val="left"/>
      <w:pPr>
        <w:tabs>
          <w:tab w:val="num" w:pos="1440"/>
        </w:tabs>
        <w:ind w:left="1440" w:hanging="360"/>
      </w:pPr>
      <w:rPr>
        <w:rFonts w:ascii="Times" w:hAnsi="Times" w:hint="default"/>
      </w:rPr>
    </w:lvl>
    <w:lvl w:ilvl="2" w:tplc="21226C18" w:tentative="1">
      <w:start w:val="1"/>
      <w:numFmt w:val="bullet"/>
      <w:lvlText w:val="•"/>
      <w:lvlJc w:val="left"/>
      <w:pPr>
        <w:tabs>
          <w:tab w:val="num" w:pos="2160"/>
        </w:tabs>
        <w:ind w:left="2160" w:hanging="360"/>
      </w:pPr>
      <w:rPr>
        <w:rFonts w:ascii="Times" w:hAnsi="Times" w:hint="default"/>
      </w:rPr>
    </w:lvl>
    <w:lvl w:ilvl="3" w:tplc="65CCB16C" w:tentative="1">
      <w:start w:val="1"/>
      <w:numFmt w:val="bullet"/>
      <w:lvlText w:val="•"/>
      <w:lvlJc w:val="left"/>
      <w:pPr>
        <w:tabs>
          <w:tab w:val="num" w:pos="2880"/>
        </w:tabs>
        <w:ind w:left="2880" w:hanging="360"/>
      </w:pPr>
      <w:rPr>
        <w:rFonts w:ascii="Times" w:hAnsi="Times" w:hint="default"/>
      </w:rPr>
    </w:lvl>
    <w:lvl w:ilvl="4" w:tplc="2F9A7A7A" w:tentative="1">
      <w:start w:val="1"/>
      <w:numFmt w:val="bullet"/>
      <w:lvlText w:val="•"/>
      <w:lvlJc w:val="left"/>
      <w:pPr>
        <w:tabs>
          <w:tab w:val="num" w:pos="3600"/>
        </w:tabs>
        <w:ind w:left="3600" w:hanging="360"/>
      </w:pPr>
      <w:rPr>
        <w:rFonts w:ascii="Times" w:hAnsi="Times" w:hint="default"/>
      </w:rPr>
    </w:lvl>
    <w:lvl w:ilvl="5" w:tplc="FDD2155E" w:tentative="1">
      <w:start w:val="1"/>
      <w:numFmt w:val="bullet"/>
      <w:lvlText w:val="•"/>
      <w:lvlJc w:val="left"/>
      <w:pPr>
        <w:tabs>
          <w:tab w:val="num" w:pos="4320"/>
        </w:tabs>
        <w:ind w:left="4320" w:hanging="360"/>
      </w:pPr>
      <w:rPr>
        <w:rFonts w:ascii="Times" w:hAnsi="Times" w:hint="default"/>
      </w:rPr>
    </w:lvl>
    <w:lvl w:ilvl="6" w:tplc="3B825DF8" w:tentative="1">
      <w:start w:val="1"/>
      <w:numFmt w:val="bullet"/>
      <w:lvlText w:val="•"/>
      <w:lvlJc w:val="left"/>
      <w:pPr>
        <w:tabs>
          <w:tab w:val="num" w:pos="5040"/>
        </w:tabs>
        <w:ind w:left="5040" w:hanging="360"/>
      </w:pPr>
      <w:rPr>
        <w:rFonts w:ascii="Times" w:hAnsi="Times" w:hint="default"/>
      </w:rPr>
    </w:lvl>
    <w:lvl w:ilvl="7" w:tplc="4A448D24" w:tentative="1">
      <w:start w:val="1"/>
      <w:numFmt w:val="bullet"/>
      <w:lvlText w:val="•"/>
      <w:lvlJc w:val="left"/>
      <w:pPr>
        <w:tabs>
          <w:tab w:val="num" w:pos="5760"/>
        </w:tabs>
        <w:ind w:left="5760" w:hanging="360"/>
      </w:pPr>
      <w:rPr>
        <w:rFonts w:ascii="Times" w:hAnsi="Times" w:hint="default"/>
      </w:rPr>
    </w:lvl>
    <w:lvl w:ilvl="8" w:tplc="2F44D29E" w:tentative="1">
      <w:start w:val="1"/>
      <w:numFmt w:val="bullet"/>
      <w:lvlText w:val="•"/>
      <w:lvlJc w:val="left"/>
      <w:pPr>
        <w:tabs>
          <w:tab w:val="num" w:pos="6480"/>
        </w:tabs>
        <w:ind w:left="6480" w:hanging="360"/>
      </w:pPr>
      <w:rPr>
        <w:rFonts w:ascii="Times" w:hAnsi="Times" w:hint="default"/>
      </w:rPr>
    </w:lvl>
  </w:abstractNum>
  <w:abstractNum w:abstractNumId="22">
    <w:nsid w:val="32245206"/>
    <w:multiLevelType w:val="hybridMultilevel"/>
    <w:tmpl w:val="C958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BE178E"/>
    <w:multiLevelType w:val="multilevel"/>
    <w:tmpl w:val="A5C6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1F0084"/>
    <w:multiLevelType w:val="multilevel"/>
    <w:tmpl w:val="0A72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D8006C"/>
    <w:multiLevelType w:val="multilevel"/>
    <w:tmpl w:val="D3D8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9668AB"/>
    <w:multiLevelType w:val="hybridMultilevel"/>
    <w:tmpl w:val="49A6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3C1CE7"/>
    <w:multiLevelType w:val="hybridMultilevel"/>
    <w:tmpl w:val="1F80D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7C263C"/>
    <w:multiLevelType w:val="multilevel"/>
    <w:tmpl w:val="E71C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3D5C8B"/>
    <w:multiLevelType w:val="hybridMultilevel"/>
    <w:tmpl w:val="FE36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BD209C"/>
    <w:multiLevelType w:val="hybridMultilevel"/>
    <w:tmpl w:val="707E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A65DA0"/>
    <w:multiLevelType w:val="hybridMultilevel"/>
    <w:tmpl w:val="AA6E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BE63C6"/>
    <w:multiLevelType w:val="hybridMultilevel"/>
    <w:tmpl w:val="D73E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ED0C81"/>
    <w:multiLevelType w:val="hybridMultilevel"/>
    <w:tmpl w:val="BF08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23279B"/>
    <w:multiLevelType w:val="hybridMultilevel"/>
    <w:tmpl w:val="2132E5E0"/>
    <w:lvl w:ilvl="0" w:tplc="42A4210A">
      <w:start w:val="1"/>
      <w:numFmt w:val="bullet"/>
      <w:lvlText w:val="•"/>
      <w:lvlJc w:val="left"/>
      <w:pPr>
        <w:tabs>
          <w:tab w:val="num" w:pos="720"/>
        </w:tabs>
        <w:ind w:left="720" w:hanging="360"/>
      </w:pPr>
      <w:rPr>
        <w:rFonts w:ascii="Times" w:hAnsi="Times" w:hint="default"/>
      </w:rPr>
    </w:lvl>
    <w:lvl w:ilvl="1" w:tplc="F6F6CC4C">
      <w:start w:val="1"/>
      <w:numFmt w:val="bullet"/>
      <w:lvlText w:val="•"/>
      <w:lvlJc w:val="left"/>
      <w:pPr>
        <w:tabs>
          <w:tab w:val="num" w:pos="1440"/>
        </w:tabs>
        <w:ind w:left="1440" w:hanging="360"/>
      </w:pPr>
      <w:rPr>
        <w:rFonts w:ascii="Times" w:hAnsi="Times" w:hint="default"/>
      </w:rPr>
    </w:lvl>
    <w:lvl w:ilvl="2" w:tplc="F530C978" w:tentative="1">
      <w:start w:val="1"/>
      <w:numFmt w:val="bullet"/>
      <w:lvlText w:val="•"/>
      <w:lvlJc w:val="left"/>
      <w:pPr>
        <w:tabs>
          <w:tab w:val="num" w:pos="2160"/>
        </w:tabs>
        <w:ind w:left="2160" w:hanging="360"/>
      </w:pPr>
      <w:rPr>
        <w:rFonts w:ascii="Times" w:hAnsi="Times" w:hint="default"/>
      </w:rPr>
    </w:lvl>
    <w:lvl w:ilvl="3" w:tplc="BAACCF74" w:tentative="1">
      <w:start w:val="1"/>
      <w:numFmt w:val="bullet"/>
      <w:lvlText w:val="•"/>
      <w:lvlJc w:val="left"/>
      <w:pPr>
        <w:tabs>
          <w:tab w:val="num" w:pos="2880"/>
        </w:tabs>
        <w:ind w:left="2880" w:hanging="360"/>
      </w:pPr>
      <w:rPr>
        <w:rFonts w:ascii="Times" w:hAnsi="Times" w:hint="default"/>
      </w:rPr>
    </w:lvl>
    <w:lvl w:ilvl="4" w:tplc="37C6F86E" w:tentative="1">
      <w:start w:val="1"/>
      <w:numFmt w:val="bullet"/>
      <w:lvlText w:val="•"/>
      <w:lvlJc w:val="left"/>
      <w:pPr>
        <w:tabs>
          <w:tab w:val="num" w:pos="3600"/>
        </w:tabs>
        <w:ind w:left="3600" w:hanging="360"/>
      </w:pPr>
      <w:rPr>
        <w:rFonts w:ascii="Times" w:hAnsi="Times" w:hint="default"/>
      </w:rPr>
    </w:lvl>
    <w:lvl w:ilvl="5" w:tplc="4DFAC8CE" w:tentative="1">
      <w:start w:val="1"/>
      <w:numFmt w:val="bullet"/>
      <w:lvlText w:val="•"/>
      <w:lvlJc w:val="left"/>
      <w:pPr>
        <w:tabs>
          <w:tab w:val="num" w:pos="4320"/>
        </w:tabs>
        <w:ind w:left="4320" w:hanging="360"/>
      </w:pPr>
      <w:rPr>
        <w:rFonts w:ascii="Times" w:hAnsi="Times" w:hint="default"/>
      </w:rPr>
    </w:lvl>
    <w:lvl w:ilvl="6" w:tplc="28247A08" w:tentative="1">
      <w:start w:val="1"/>
      <w:numFmt w:val="bullet"/>
      <w:lvlText w:val="•"/>
      <w:lvlJc w:val="left"/>
      <w:pPr>
        <w:tabs>
          <w:tab w:val="num" w:pos="5040"/>
        </w:tabs>
        <w:ind w:left="5040" w:hanging="360"/>
      </w:pPr>
      <w:rPr>
        <w:rFonts w:ascii="Times" w:hAnsi="Times" w:hint="default"/>
      </w:rPr>
    </w:lvl>
    <w:lvl w:ilvl="7" w:tplc="EEE214BE" w:tentative="1">
      <w:start w:val="1"/>
      <w:numFmt w:val="bullet"/>
      <w:lvlText w:val="•"/>
      <w:lvlJc w:val="left"/>
      <w:pPr>
        <w:tabs>
          <w:tab w:val="num" w:pos="5760"/>
        </w:tabs>
        <w:ind w:left="5760" w:hanging="360"/>
      </w:pPr>
      <w:rPr>
        <w:rFonts w:ascii="Times" w:hAnsi="Times" w:hint="default"/>
      </w:rPr>
    </w:lvl>
    <w:lvl w:ilvl="8" w:tplc="2D9E4D8E" w:tentative="1">
      <w:start w:val="1"/>
      <w:numFmt w:val="bullet"/>
      <w:lvlText w:val="•"/>
      <w:lvlJc w:val="left"/>
      <w:pPr>
        <w:tabs>
          <w:tab w:val="num" w:pos="6480"/>
        </w:tabs>
        <w:ind w:left="6480" w:hanging="360"/>
      </w:pPr>
      <w:rPr>
        <w:rFonts w:ascii="Times" w:hAnsi="Times" w:hint="default"/>
      </w:rPr>
    </w:lvl>
  </w:abstractNum>
  <w:abstractNum w:abstractNumId="35">
    <w:nsid w:val="544F31CB"/>
    <w:multiLevelType w:val="hybridMultilevel"/>
    <w:tmpl w:val="101ED0C0"/>
    <w:lvl w:ilvl="0" w:tplc="FA80B31E">
      <w:start w:val="1"/>
      <w:numFmt w:val="bullet"/>
      <w:lvlText w:val="•"/>
      <w:lvlJc w:val="left"/>
      <w:pPr>
        <w:tabs>
          <w:tab w:val="num" w:pos="720"/>
        </w:tabs>
        <w:ind w:left="720" w:hanging="360"/>
      </w:pPr>
      <w:rPr>
        <w:rFonts w:ascii="Arial" w:hAnsi="Arial" w:hint="default"/>
      </w:rPr>
    </w:lvl>
    <w:lvl w:ilvl="1" w:tplc="0234EA96">
      <w:start w:val="1802"/>
      <w:numFmt w:val="bullet"/>
      <w:lvlText w:val="•"/>
      <w:lvlJc w:val="left"/>
      <w:pPr>
        <w:tabs>
          <w:tab w:val="num" w:pos="1440"/>
        </w:tabs>
        <w:ind w:left="1440" w:hanging="360"/>
      </w:pPr>
      <w:rPr>
        <w:rFonts w:ascii="Arial" w:hAnsi="Arial" w:hint="default"/>
      </w:rPr>
    </w:lvl>
    <w:lvl w:ilvl="2" w:tplc="38B6F74C" w:tentative="1">
      <w:start w:val="1"/>
      <w:numFmt w:val="bullet"/>
      <w:lvlText w:val="•"/>
      <w:lvlJc w:val="left"/>
      <w:pPr>
        <w:tabs>
          <w:tab w:val="num" w:pos="2160"/>
        </w:tabs>
        <w:ind w:left="2160" w:hanging="360"/>
      </w:pPr>
      <w:rPr>
        <w:rFonts w:ascii="Arial" w:hAnsi="Arial" w:hint="default"/>
      </w:rPr>
    </w:lvl>
    <w:lvl w:ilvl="3" w:tplc="C4849BD2" w:tentative="1">
      <w:start w:val="1"/>
      <w:numFmt w:val="bullet"/>
      <w:lvlText w:val="•"/>
      <w:lvlJc w:val="left"/>
      <w:pPr>
        <w:tabs>
          <w:tab w:val="num" w:pos="2880"/>
        </w:tabs>
        <w:ind w:left="2880" w:hanging="360"/>
      </w:pPr>
      <w:rPr>
        <w:rFonts w:ascii="Arial" w:hAnsi="Arial" w:hint="default"/>
      </w:rPr>
    </w:lvl>
    <w:lvl w:ilvl="4" w:tplc="54DCE1A0" w:tentative="1">
      <w:start w:val="1"/>
      <w:numFmt w:val="bullet"/>
      <w:lvlText w:val="•"/>
      <w:lvlJc w:val="left"/>
      <w:pPr>
        <w:tabs>
          <w:tab w:val="num" w:pos="3600"/>
        </w:tabs>
        <w:ind w:left="3600" w:hanging="360"/>
      </w:pPr>
      <w:rPr>
        <w:rFonts w:ascii="Arial" w:hAnsi="Arial" w:hint="default"/>
      </w:rPr>
    </w:lvl>
    <w:lvl w:ilvl="5" w:tplc="5A6C5DAE" w:tentative="1">
      <w:start w:val="1"/>
      <w:numFmt w:val="bullet"/>
      <w:lvlText w:val="•"/>
      <w:lvlJc w:val="left"/>
      <w:pPr>
        <w:tabs>
          <w:tab w:val="num" w:pos="4320"/>
        </w:tabs>
        <w:ind w:left="4320" w:hanging="360"/>
      </w:pPr>
      <w:rPr>
        <w:rFonts w:ascii="Arial" w:hAnsi="Arial" w:hint="default"/>
      </w:rPr>
    </w:lvl>
    <w:lvl w:ilvl="6" w:tplc="45A06F00" w:tentative="1">
      <w:start w:val="1"/>
      <w:numFmt w:val="bullet"/>
      <w:lvlText w:val="•"/>
      <w:lvlJc w:val="left"/>
      <w:pPr>
        <w:tabs>
          <w:tab w:val="num" w:pos="5040"/>
        </w:tabs>
        <w:ind w:left="5040" w:hanging="360"/>
      </w:pPr>
      <w:rPr>
        <w:rFonts w:ascii="Arial" w:hAnsi="Arial" w:hint="default"/>
      </w:rPr>
    </w:lvl>
    <w:lvl w:ilvl="7" w:tplc="CBE8198A" w:tentative="1">
      <w:start w:val="1"/>
      <w:numFmt w:val="bullet"/>
      <w:lvlText w:val="•"/>
      <w:lvlJc w:val="left"/>
      <w:pPr>
        <w:tabs>
          <w:tab w:val="num" w:pos="5760"/>
        </w:tabs>
        <w:ind w:left="5760" w:hanging="360"/>
      </w:pPr>
      <w:rPr>
        <w:rFonts w:ascii="Arial" w:hAnsi="Arial" w:hint="default"/>
      </w:rPr>
    </w:lvl>
    <w:lvl w:ilvl="8" w:tplc="39946E68" w:tentative="1">
      <w:start w:val="1"/>
      <w:numFmt w:val="bullet"/>
      <w:lvlText w:val="•"/>
      <w:lvlJc w:val="left"/>
      <w:pPr>
        <w:tabs>
          <w:tab w:val="num" w:pos="6480"/>
        </w:tabs>
        <w:ind w:left="6480" w:hanging="360"/>
      </w:pPr>
      <w:rPr>
        <w:rFonts w:ascii="Arial" w:hAnsi="Arial" w:hint="default"/>
      </w:rPr>
    </w:lvl>
  </w:abstractNum>
  <w:abstractNum w:abstractNumId="36">
    <w:nsid w:val="55CF3DE7"/>
    <w:multiLevelType w:val="hybridMultilevel"/>
    <w:tmpl w:val="1A545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B9484F"/>
    <w:multiLevelType w:val="multilevel"/>
    <w:tmpl w:val="64E0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32E2AF9"/>
    <w:multiLevelType w:val="multilevel"/>
    <w:tmpl w:val="A7F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E745DA"/>
    <w:multiLevelType w:val="multilevel"/>
    <w:tmpl w:val="E7B0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8705805"/>
    <w:multiLevelType w:val="multilevel"/>
    <w:tmpl w:val="EF12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A7B4EE7"/>
    <w:multiLevelType w:val="multilevel"/>
    <w:tmpl w:val="687C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CBB0318"/>
    <w:multiLevelType w:val="hybridMultilevel"/>
    <w:tmpl w:val="D400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EE1310"/>
    <w:multiLevelType w:val="hybridMultilevel"/>
    <w:tmpl w:val="F56CF252"/>
    <w:lvl w:ilvl="0" w:tplc="DFC05B24">
      <w:start w:val="1"/>
      <w:numFmt w:val="bullet"/>
      <w:lvlText w:val="•"/>
      <w:lvlJc w:val="left"/>
      <w:pPr>
        <w:tabs>
          <w:tab w:val="num" w:pos="720"/>
        </w:tabs>
        <w:ind w:left="720" w:hanging="360"/>
      </w:pPr>
      <w:rPr>
        <w:rFonts w:ascii="Arial" w:hAnsi="Arial" w:hint="default"/>
      </w:rPr>
    </w:lvl>
    <w:lvl w:ilvl="1" w:tplc="DDB4DA06" w:tentative="1">
      <w:start w:val="1"/>
      <w:numFmt w:val="bullet"/>
      <w:lvlText w:val="•"/>
      <w:lvlJc w:val="left"/>
      <w:pPr>
        <w:tabs>
          <w:tab w:val="num" w:pos="1440"/>
        </w:tabs>
        <w:ind w:left="1440" w:hanging="360"/>
      </w:pPr>
      <w:rPr>
        <w:rFonts w:ascii="Arial" w:hAnsi="Arial" w:hint="default"/>
      </w:rPr>
    </w:lvl>
    <w:lvl w:ilvl="2" w:tplc="9970CB30" w:tentative="1">
      <w:start w:val="1"/>
      <w:numFmt w:val="bullet"/>
      <w:lvlText w:val="•"/>
      <w:lvlJc w:val="left"/>
      <w:pPr>
        <w:tabs>
          <w:tab w:val="num" w:pos="2160"/>
        </w:tabs>
        <w:ind w:left="2160" w:hanging="360"/>
      </w:pPr>
      <w:rPr>
        <w:rFonts w:ascii="Arial" w:hAnsi="Arial" w:hint="default"/>
      </w:rPr>
    </w:lvl>
    <w:lvl w:ilvl="3" w:tplc="89A61CA8" w:tentative="1">
      <w:start w:val="1"/>
      <w:numFmt w:val="bullet"/>
      <w:lvlText w:val="•"/>
      <w:lvlJc w:val="left"/>
      <w:pPr>
        <w:tabs>
          <w:tab w:val="num" w:pos="2880"/>
        </w:tabs>
        <w:ind w:left="2880" w:hanging="360"/>
      </w:pPr>
      <w:rPr>
        <w:rFonts w:ascii="Arial" w:hAnsi="Arial" w:hint="default"/>
      </w:rPr>
    </w:lvl>
    <w:lvl w:ilvl="4" w:tplc="A5A4FB64" w:tentative="1">
      <w:start w:val="1"/>
      <w:numFmt w:val="bullet"/>
      <w:lvlText w:val="•"/>
      <w:lvlJc w:val="left"/>
      <w:pPr>
        <w:tabs>
          <w:tab w:val="num" w:pos="3600"/>
        </w:tabs>
        <w:ind w:left="3600" w:hanging="360"/>
      </w:pPr>
      <w:rPr>
        <w:rFonts w:ascii="Arial" w:hAnsi="Arial" w:hint="default"/>
      </w:rPr>
    </w:lvl>
    <w:lvl w:ilvl="5" w:tplc="CFDCE428" w:tentative="1">
      <w:start w:val="1"/>
      <w:numFmt w:val="bullet"/>
      <w:lvlText w:val="•"/>
      <w:lvlJc w:val="left"/>
      <w:pPr>
        <w:tabs>
          <w:tab w:val="num" w:pos="4320"/>
        </w:tabs>
        <w:ind w:left="4320" w:hanging="360"/>
      </w:pPr>
      <w:rPr>
        <w:rFonts w:ascii="Arial" w:hAnsi="Arial" w:hint="default"/>
      </w:rPr>
    </w:lvl>
    <w:lvl w:ilvl="6" w:tplc="6FCA1832" w:tentative="1">
      <w:start w:val="1"/>
      <w:numFmt w:val="bullet"/>
      <w:lvlText w:val="•"/>
      <w:lvlJc w:val="left"/>
      <w:pPr>
        <w:tabs>
          <w:tab w:val="num" w:pos="5040"/>
        </w:tabs>
        <w:ind w:left="5040" w:hanging="360"/>
      </w:pPr>
      <w:rPr>
        <w:rFonts w:ascii="Arial" w:hAnsi="Arial" w:hint="default"/>
      </w:rPr>
    </w:lvl>
    <w:lvl w:ilvl="7" w:tplc="BBE6EDA2" w:tentative="1">
      <w:start w:val="1"/>
      <w:numFmt w:val="bullet"/>
      <w:lvlText w:val="•"/>
      <w:lvlJc w:val="left"/>
      <w:pPr>
        <w:tabs>
          <w:tab w:val="num" w:pos="5760"/>
        </w:tabs>
        <w:ind w:left="5760" w:hanging="360"/>
      </w:pPr>
      <w:rPr>
        <w:rFonts w:ascii="Arial" w:hAnsi="Arial" w:hint="default"/>
      </w:rPr>
    </w:lvl>
    <w:lvl w:ilvl="8" w:tplc="FD343E48" w:tentative="1">
      <w:start w:val="1"/>
      <w:numFmt w:val="bullet"/>
      <w:lvlText w:val="•"/>
      <w:lvlJc w:val="left"/>
      <w:pPr>
        <w:tabs>
          <w:tab w:val="num" w:pos="6480"/>
        </w:tabs>
        <w:ind w:left="6480" w:hanging="360"/>
      </w:pPr>
      <w:rPr>
        <w:rFonts w:ascii="Arial" w:hAnsi="Arial" w:hint="default"/>
      </w:rPr>
    </w:lvl>
  </w:abstractNum>
  <w:abstractNum w:abstractNumId="44">
    <w:nsid w:val="714E7A67"/>
    <w:multiLevelType w:val="hybridMultilevel"/>
    <w:tmpl w:val="3312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AA75A6"/>
    <w:multiLevelType w:val="hybridMultilevel"/>
    <w:tmpl w:val="654A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D34B17"/>
    <w:multiLevelType w:val="multilevel"/>
    <w:tmpl w:val="CD8E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D06125"/>
    <w:multiLevelType w:val="multilevel"/>
    <w:tmpl w:val="12B2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D442CF"/>
    <w:multiLevelType w:val="multilevel"/>
    <w:tmpl w:val="7CC4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4B503C"/>
    <w:multiLevelType w:val="hybridMultilevel"/>
    <w:tmpl w:val="C27C97C4"/>
    <w:lvl w:ilvl="0" w:tplc="E7F8A310">
      <w:start w:val="1"/>
      <w:numFmt w:val="bullet"/>
      <w:lvlText w:val=""/>
      <w:lvlJc w:val="left"/>
      <w:pPr>
        <w:tabs>
          <w:tab w:val="num" w:pos="720"/>
        </w:tabs>
        <w:ind w:left="720" w:hanging="360"/>
      </w:pPr>
      <w:rPr>
        <w:rFonts w:ascii="Wingdings" w:hAnsi="Wingdings" w:hint="default"/>
      </w:rPr>
    </w:lvl>
    <w:lvl w:ilvl="1" w:tplc="37DE9814" w:tentative="1">
      <w:start w:val="1"/>
      <w:numFmt w:val="bullet"/>
      <w:lvlText w:val=""/>
      <w:lvlJc w:val="left"/>
      <w:pPr>
        <w:tabs>
          <w:tab w:val="num" w:pos="1440"/>
        </w:tabs>
        <w:ind w:left="1440" w:hanging="360"/>
      </w:pPr>
      <w:rPr>
        <w:rFonts w:ascii="Wingdings" w:hAnsi="Wingdings" w:hint="default"/>
      </w:rPr>
    </w:lvl>
    <w:lvl w:ilvl="2" w:tplc="BC50C728" w:tentative="1">
      <w:start w:val="1"/>
      <w:numFmt w:val="bullet"/>
      <w:lvlText w:val=""/>
      <w:lvlJc w:val="left"/>
      <w:pPr>
        <w:tabs>
          <w:tab w:val="num" w:pos="2160"/>
        </w:tabs>
        <w:ind w:left="2160" w:hanging="360"/>
      </w:pPr>
      <w:rPr>
        <w:rFonts w:ascii="Wingdings" w:hAnsi="Wingdings" w:hint="default"/>
      </w:rPr>
    </w:lvl>
    <w:lvl w:ilvl="3" w:tplc="D0FE51F0" w:tentative="1">
      <w:start w:val="1"/>
      <w:numFmt w:val="bullet"/>
      <w:lvlText w:val=""/>
      <w:lvlJc w:val="left"/>
      <w:pPr>
        <w:tabs>
          <w:tab w:val="num" w:pos="2880"/>
        </w:tabs>
        <w:ind w:left="2880" w:hanging="360"/>
      </w:pPr>
      <w:rPr>
        <w:rFonts w:ascii="Wingdings" w:hAnsi="Wingdings" w:hint="default"/>
      </w:rPr>
    </w:lvl>
    <w:lvl w:ilvl="4" w:tplc="FF6451D4" w:tentative="1">
      <w:start w:val="1"/>
      <w:numFmt w:val="bullet"/>
      <w:lvlText w:val=""/>
      <w:lvlJc w:val="left"/>
      <w:pPr>
        <w:tabs>
          <w:tab w:val="num" w:pos="3600"/>
        </w:tabs>
        <w:ind w:left="3600" w:hanging="360"/>
      </w:pPr>
      <w:rPr>
        <w:rFonts w:ascii="Wingdings" w:hAnsi="Wingdings" w:hint="default"/>
      </w:rPr>
    </w:lvl>
    <w:lvl w:ilvl="5" w:tplc="8B54A58C" w:tentative="1">
      <w:start w:val="1"/>
      <w:numFmt w:val="bullet"/>
      <w:lvlText w:val=""/>
      <w:lvlJc w:val="left"/>
      <w:pPr>
        <w:tabs>
          <w:tab w:val="num" w:pos="4320"/>
        </w:tabs>
        <w:ind w:left="4320" w:hanging="360"/>
      </w:pPr>
      <w:rPr>
        <w:rFonts w:ascii="Wingdings" w:hAnsi="Wingdings" w:hint="default"/>
      </w:rPr>
    </w:lvl>
    <w:lvl w:ilvl="6" w:tplc="70E45FF4" w:tentative="1">
      <w:start w:val="1"/>
      <w:numFmt w:val="bullet"/>
      <w:lvlText w:val=""/>
      <w:lvlJc w:val="left"/>
      <w:pPr>
        <w:tabs>
          <w:tab w:val="num" w:pos="5040"/>
        </w:tabs>
        <w:ind w:left="5040" w:hanging="360"/>
      </w:pPr>
      <w:rPr>
        <w:rFonts w:ascii="Wingdings" w:hAnsi="Wingdings" w:hint="default"/>
      </w:rPr>
    </w:lvl>
    <w:lvl w:ilvl="7" w:tplc="B1A699B4" w:tentative="1">
      <w:start w:val="1"/>
      <w:numFmt w:val="bullet"/>
      <w:lvlText w:val=""/>
      <w:lvlJc w:val="left"/>
      <w:pPr>
        <w:tabs>
          <w:tab w:val="num" w:pos="5760"/>
        </w:tabs>
        <w:ind w:left="5760" w:hanging="360"/>
      </w:pPr>
      <w:rPr>
        <w:rFonts w:ascii="Wingdings" w:hAnsi="Wingdings" w:hint="default"/>
      </w:rPr>
    </w:lvl>
    <w:lvl w:ilvl="8" w:tplc="F6A2499C"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7"/>
  </w:num>
  <w:num w:numId="3">
    <w:abstractNumId w:val="19"/>
  </w:num>
  <w:num w:numId="4">
    <w:abstractNumId w:val="4"/>
  </w:num>
  <w:num w:numId="5">
    <w:abstractNumId w:val="12"/>
  </w:num>
  <w:num w:numId="6">
    <w:abstractNumId w:val="31"/>
  </w:num>
  <w:num w:numId="7">
    <w:abstractNumId w:val="39"/>
  </w:num>
  <w:num w:numId="8">
    <w:abstractNumId w:val="37"/>
  </w:num>
  <w:num w:numId="9">
    <w:abstractNumId w:val="41"/>
  </w:num>
  <w:num w:numId="10">
    <w:abstractNumId w:val="8"/>
  </w:num>
  <w:num w:numId="11">
    <w:abstractNumId w:val="2"/>
  </w:num>
  <w:num w:numId="12">
    <w:abstractNumId w:val="35"/>
  </w:num>
  <w:num w:numId="13">
    <w:abstractNumId w:val="43"/>
  </w:num>
  <w:num w:numId="14">
    <w:abstractNumId w:val="48"/>
  </w:num>
  <w:num w:numId="15">
    <w:abstractNumId w:val="32"/>
  </w:num>
  <w:num w:numId="16">
    <w:abstractNumId w:val="24"/>
  </w:num>
  <w:num w:numId="17">
    <w:abstractNumId w:val="16"/>
  </w:num>
  <w:num w:numId="18">
    <w:abstractNumId w:val="25"/>
  </w:num>
  <w:num w:numId="19">
    <w:abstractNumId w:val="38"/>
  </w:num>
  <w:num w:numId="20">
    <w:abstractNumId w:val="46"/>
  </w:num>
  <w:num w:numId="21">
    <w:abstractNumId w:val="40"/>
  </w:num>
  <w:num w:numId="22">
    <w:abstractNumId w:val="28"/>
  </w:num>
  <w:num w:numId="23">
    <w:abstractNumId w:val="10"/>
  </w:num>
  <w:num w:numId="24">
    <w:abstractNumId w:val="11"/>
  </w:num>
  <w:num w:numId="25">
    <w:abstractNumId w:val="14"/>
  </w:num>
  <w:num w:numId="26">
    <w:abstractNumId w:val="3"/>
  </w:num>
  <w:num w:numId="27">
    <w:abstractNumId w:val="15"/>
  </w:num>
  <w:num w:numId="28">
    <w:abstractNumId w:val="47"/>
  </w:num>
  <w:num w:numId="29">
    <w:abstractNumId w:val="44"/>
  </w:num>
  <w:num w:numId="30">
    <w:abstractNumId w:val="20"/>
  </w:num>
  <w:num w:numId="31">
    <w:abstractNumId w:val="13"/>
  </w:num>
  <w:num w:numId="32">
    <w:abstractNumId w:val="33"/>
  </w:num>
  <w:num w:numId="33">
    <w:abstractNumId w:val="36"/>
  </w:num>
  <w:num w:numId="34">
    <w:abstractNumId w:val="30"/>
  </w:num>
  <w:num w:numId="35">
    <w:abstractNumId w:val="27"/>
  </w:num>
  <w:num w:numId="36">
    <w:abstractNumId w:val="17"/>
  </w:num>
  <w:num w:numId="37">
    <w:abstractNumId w:val="6"/>
  </w:num>
  <w:num w:numId="38">
    <w:abstractNumId w:val="22"/>
  </w:num>
  <w:num w:numId="39">
    <w:abstractNumId w:val="26"/>
  </w:num>
  <w:num w:numId="40">
    <w:abstractNumId w:val="29"/>
  </w:num>
  <w:num w:numId="41">
    <w:abstractNumId w:val="42"/>
  </w:num>
  <w:num w:numId="42">
    <w:abstractNumId w:val="9"/>
  </w:num>
  <w:num w:numId="43">
    <w:abstractNumId w:val="0"/>
  </w:num>
  <w:num w:numId="44">
    <w:abstractNumId w:val="1"/>
  </w:num>
  <w:num w:numId="45">
    <w:abstractNumId w:val="34"/>
  </w:num>
  <w:num w:numId="46">
    <w:abstractNumId w:val="18"/>
  </w:num>
  <w:num w:numId="47">
    <w:abstractNumId w:val="21"/>
  </w:num>
  <w:num w:numId="48">
    <w:abstractNumId w:val="5"/>
  </w:num>
  <w:num w:numId="49">
    <w:abstractNumId w:val="23"/>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D2"/>
    <w:rsid w:val="00011A8A"/>
    <w:rsid w:val="00032A89"/>
    <w:rsid w:val="00037F06"/>
    <w:rsid w:val="0005156A"/>
    <w:rsid w:val="00053E6C"/>
    <w:rsid w:val="0007165C"/>
    <w:rsid w:val="0007201B"/>
    <w:rsid w:val="000B04D7"/>
    <w:rsid w:val="000C5B6C"/>
    <w:rsid w:val="00100B94"/>
    <w:rsid w:val="001367CA"/>
    <w:rsid w:val="00172E24"/>
    <w:rsid w:val="00190356"/>
    <w:rsid w:val="001E7D6C"/>
    <w:rsid w:val="00203038"/>
    <w:rsid w:val="00211046"/>
    <w:rsid w:val="002161D0"/>
    <w:rsid w:val="002A44FA"/>
    <w:rsid w:val="002B4A90"/>
    <w:rsid w:val="002D0E11"/>
    <w:rsid w:val="00313362"/>
    <w:rsid w:val="00352330"/>
    <w:rsid w:val="00354642"/>
    <w:rsid w:val="00363D4B"/>
    <w:rsid w:val="0036731A"/>
    <w:rsid w:val="003A34FF"/>
    <w:rsid w:val="003B0C0E"/>
    <w:rsid w:val="003C5CA3"/>
    <w:rsid w:val="004034D7"/>
    <w:rsid w:val="00420D8F"/>
    <w:rsid w:val="00460EE6"/>
    <w:rsid w:val="00496DF1"/>
    <w:rsid w:val="004A1E12"/>
    <w:rsid w:val="004D6E4F"/>
    <w:rsid w:val="004F24FE"/>
    <w:rsid w:val="005117D6"/>
    <w:rsid w:val="00540B8A"/>
    <w:rsid w:val="0054395D"/>
    <w:rsid w:val="00554F6D"/>
    <w:rsid w:val="00555086"/>
    <w:rsid w:val="005D27C9"/>
    <w:rsid w:val="005F3ABA"/>
    <w:rsid w:val="00652BC7"/>
    <w:rsid w:val="00653020"/>
    <w:rsid w:val="0066217E"/>
    <w:rsid w:val="006A218B"/>
    <w:rsid w:val="006B6107"/>
    <w:rsid w:val="006C2131"/>
    <w:rsid w:val="006C226A"/>
    <w:rsid w:val="006D224C"/>
    <w:rsid w:val="006E1ADE"/>
    <w:rsid w:val="00723D01"/>
    <w:rsid w:val="00727EAD"/>
    <w:rsid w:val="00761E49"/>
    <w:rsid w:val="0076632E"/>
    <w:rsid w:val="007808FB"/>
    <w:rsid w:val="007C1DB1"/>
    <w:rsid w:val="00815D60"/>
    <w:rsid w:val="008371FB"/>
    <w:rsid w:val="00842527"/>
    <w:rsid w:val="00863CA4"/>
    <w:rsid w:val="008B1F32"/>
    <w:rsid w:val="008B7693"/>
    <w:rsid w:val="008C5F30"/>
    <w:rsid w:val="0091172B"/>
    <w:rsid w:val="00914D8B"/>
    <w:rsid w:val="00A2501A"/>
    <w:rsid w:val="00A2798D"/>
    <w:rsid w:val="00A27E4E"/>
    <w:rsid w:val="00A35B65"/>
    <w:rsid w:val="00A82B34"/>
    <w:rsid w:val="00A84B2C"/>
    <w:rsid w:val="00A9055E"/>
    <w:rsid w:val="00A975DB"/>
    <w:rsid w:val="00AA56A8"/>
    <w:rsid w:val="00AC3F57"/>
    <w:rsid w:val="00AC5369"/>
    <w:rsid w:val="00AD1F9A"/>
    <w:rsid w:val="00B27A98"/>
    <w:rsid w:val="00B30AC1"/>
    <w:rsid w:val="00B6597E"/>
    <w:rsid w:val="00B938C9"/>
    <w:rsid w:val="00BA128B"/>
    <w:rsid w:val="00BD3086"/>
    <w:rsid w:val="00C53E58"/>
    <w:rsid w:val="00C54EF4"/>
    <w:rsid w:val="00C5620E"/>
    <w:rsid w:val="00C5708A"/>
    <w:rsid w:val="00C572BE"/>
    <w:rsid w:val="00C76E46"/>
    <w:rsid w:val="00C85C6C"/>
    <w:rsid w:val="00CA42F4"/>
    <w:rsid w:val="00CC3C0C"/>
    <w:rsid w:val="00CD34BD"/>
    <w:rsid w:val="00D336AF"/>
    <w:rsid w:val="00D337F4"/>
    <w:rsid w:val="00D3596B"/>
    <w:rsid w:val="00D463B4"/>
    <w:rsid w:val="00D672C3"/>
    <w:rsid w:val="00DA2E19"/>
    <w:rsid w:val="00DB4A17"/>
    <w:rsid w:val="00DD12D7"/>
    <w:rsid w:val="00DF6561"/>
    <w:rsid w:val="00E33483"/>
    <w:rsid w:val="00E5421C"/>
    <w:rsid w:val="00E666C2"/>
    <w:rsid w:val="00E855A2"/>
    <w:rsid w:val="00ED1F9B"/>
    <w:rsid w:val="00EF28B3"/>
    <w:rsid w:val="00EF2BC7"/>
    <w:rsid w:val="00F051EB"/>
    <w:rsid w:val="00F06597"/>
    <w:rsid w:val="00F21134"/>
    <w:rsid w:val="00F21D02"/>
    <w:rsid w:val="00F6344F"/>
    <w:rsid w:val="00F669F0"/>
    <w:rsid w:val="00F9139C"/>
    <w:rsid w:val="00F979D2"/>
    <w:rsid w:val="00FB04F3"/>
    <w:rsid w:val="00FE4C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E6A5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5156A"/>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23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A89"/>
    <w:pPr>
      <w:ind w:left="720"/>
      <w:contextualSpacing/>
    </w:pPr>
  </w:style>
  <w:style w:type="table" w:styleId="TableGrid">
    <w:name w:val="Table Grid"/>
    <w:basedOn w:val="TableNormal"/>
    <w:uiPriority w:val="59"/>
    <w:rsid w:val="00F051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7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1FB"/>
    <w:rPr>
      <w:rFonts w:ascii="Lucida Grande" w:hAnsi="Lucida Grande" w:cs="Lucida Grande"/>
      <w:sz w:val="18"/>
      <w:szCs w:val="18"/>
    </w:rPr>
  </w:style>
  <w:style w:type="character" w:customStyle="1" w:styleId="Heading2Char">
    <w:name w:val="Heading 2 Char"/>
    <w:basedOn w:val="DefaultParagraphFont"/>
    <w:link w:val="Heading2"/>
    <w:uiPriority w:val="9"/>
    <w:rsid w:val="0005156A"/>
    <w:rPr>
      <w:rFonts w:ascii="Times New Roman" w:hAnsi="Times New Roman" w:cs="Times New Roman"/>
      <w:b/>
      <w:bCs/>
      <w:sz w:val="36"/>
      <w:szCs w:val="36"/>
    </w:rPr>
  </w:style>
  <w:style w:type="paragraph" w:styleId="NormalWeb">
    <w:name w:val="Normal (Web)"/>
    <w:basedOn w:val="Normal"/>
    <w:uiPriority w:val="99"/>
    <w:semiHidden/>
    <w:unhideWhenUsed/>
    <w:rsid w:val="00B30AC1"/>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352330"/>
    <w:rPr>
      <w:b/>
      <w:bCs/>
    </w:rPr>
  </w:style>
  <w:style w:type="character" w:customStyle="1" w:styleId="Heading3Char">
    <w:name w:val="Heading 3 Char"/>
    <w:basedOn w:val="DefaultParagraphFont"/>
    <w:link w:val="Heading3"/>
    <w:uiPriority w:val="9"/>
    <w:semiHidden/>
    <w:rsid w:val="0035233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352330"/>
    <w:rPr>
      <w:i/>
      <w:iCs/>
    </w:rPr>
  </w:style>
  <w:style w:type="character" w:styleId="Hyperlink">
    <w:name w:val="Hyperlink"/>
    <w:basedOn w:val="DefaultParagraphFont"/>
    <w:uiPriority w:val="99"/>
    <w:unhideWhenUsed/>
    <w:rsid w:val="00352330"/>
    <w:rPr>
      <w:color w:val="0000FF"/>
      <w:u w:val="single"/>
    </w:rPr>
  </w:style>
  <w:style w:type="character" w:customStyle="1" w:styleId="articleauthor-name">
    <w:name w:val="articleauthor-name"/>
    <w:basedOn w:val="DefaultParagraphFont"/>
    <w:rsid w:val="00352330"/>
  </w:style>
  <w:style w:type="paragraph" w:customStyle="1" w:styleId="socialshare-heading">
    <w:name w:val="socialshare-heading"/>
    <w:basedOn w:val="Normal"/>
    <w:rsid w:val="00352330"/>
    <w:pPr>
      <w:spacing w:before="100" w:beforeAutospacing="1" w:after="100" w:afterAutospacing="1"/>
    </w:pPr>
    <w:rPr>
      <w:rFonts w:ascii="Times New Roman" w:hAnsi="Times New Roman" w:cs="Times New Roman"/>
      <w:sz w:val="20"/>
      <w:szCs w:val="20"/>
    </w:rPr>
  </w:style>
  <w:style w:type="paragraph" w:customStyle="1" w:styleId="comp">
    <w:name w:val="comp"/>
    <w:basedOn w:val="Normal"/>
    <w:rsid w:val="00555086"/>
    <w:pPr>
      <w:spacing w:before="100" w:beforeAutospacing="1" w:after="100" w:afterAutospacing="1"/>
    </w:pPr>
    <w:rPr>
      <w:rFonts w:ascii="Times New Roman" w:hAnsi="Times New Roman" w:cs="Times New Roman"/>
      <w:sz w:val="20"/>
      <w:szCs w:val="20"/>
    </w:rPr>
  </w:style>
  <w:style w:type="paragraph" w:styleId="Footer">
    <w:name w:val="footer"/>
    <w:basedOn w:val="Normal"/>
    <w:link w:val="FooterChar"/>
    <w:uiPriority w:val="99"/>
    <w:unhideWhenUsed/>
    <w:rsid w:val="00FE4C73"/>
    <w:pPr>
      <w:tabs>
        <w:tab w:val="center" w:pos="4320"/>
        <w:tab w:val="right" w:pos="8640"/>
      </w:tabs>
    </w:pPr>
  </w:style>
  <w:style w:type="character" w:customStyle="1" w:styleId="FooterChar">
    <w:name w:val="Footer Char"/>
    <w:basedOn w:val="DefaultParagraphFont"/>
    <w:link w:val="Footer"/>
    <w:uiPriority w:val="99"/>
    <w:rsid w:val="00FE4C73"/>
  </w:style>
  <w:style w:type="character" w:styleId="PageNumber">
    <w:name w:val="page number"/>
    <w:basedOn w:val="DefaultParagraphFont"/>
    <w:uiPriority w:val="99"/>
    <w:semiHidden/>
    <w:unhideWhenUsed/>
    <w:rsid w:val="00FE4C7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5156A"/>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23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A89"/>
    <w:pPr>
      <w:ind w:left="720"/>
      <w:contextualSpacing/>
    </w:pPr>
  </w:style>
  <w:style w:type="table" w:styleId="TableGrid">
    <w:name w:val="Table Grid"/>
    <w:basedOn w:val="TableNormal"/>
    <w:uiPriority w:val="59"/>
    <w:rsid w:val="00F051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7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1FB"/>
    <w:rPr>
      <w:rFonts w:ascii="Lucida Grande" w:hAnsi="Lucida Grande" w:cs="Lucida Grande"/>
      <w:sz w:val="18"/>
      <w:szCs w:val="18"/>
    </w:rPr>
  </w:style>
  <w:style w:type="character" w:customStyle="1" w:styleId="Heading2Char">
    <w:name w:val="Heading 2 Char"/>
    <w:basedOn w:val="DefaultParagraphFont"/>
    <w:link w:val="Heading2"/>
    <w:uiPriority w:val="9"/>
    <w:rsid w:val="0005156A"/>
    <w:rPr>
      <w:rFonts w:ascii="Times New Roman" w:hAnsi="Times New Roman" w:cs="Times New Roman"/>
      <w:b/>
      <w:bCs/>
      <w:sz w:val="36"/>
      <w:szCs w:val="36"/>
    </w:rPr>
  </w:style>
  <w:style w:type="paragraph" w:styleId="NormalWeb">
    <w:name w:val="Normal (Web)"/>
    <w:basedOn w:val="Normal"/>
    <w:uiPriority w:val="99"/>
    <w:semiHidden/>
    <w:unhideWhenUsed/>
    <w:rsid w:val="00B30AC1"/>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352330"/>
    <w:rPr>
      <w:b/>
      <w:bCs/>
    </w:rPr>
  </w:style>
  <w:style w:type="character" w:customStyle="1" w:styleId="Heading3Char">
    <w:name w:val="Heading 3 Char"/>
    <w:basedOn w:val="DefaultParagraphFont"/>
    <w:link w:val="Heading3"/>
    <w:uiPriority w:val="9"/>
    <w:semiHidden/>
    <w:rsid w:val="0035233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352330"/>
    <w:rPr>
      <w:i/>
      <w:iCs/>
    </w:rPr>
  </w:style>
  <w:style w:type="character" w:styleId="Hyperlink">
    <w:name w:val="Hyperlink"/>
    <w:basedOn w:val="DefaultParagraphFont"/>
    <w:uiPriority w:val="99"/>
    <w:unhideWhenUsed/>
    <w:rsid w:val="00352330"/>
    <w:rPr>
      <w:color w:val="0000FF"/>
      <w:u w:val="single"/>
    </w:rPr>
  </w:style>
  <w:style w:type="character" w:customStyle="1" w:styleId="articleauthor-name">
    <w:name w:val="articleauthor-name"/>
    <w:basedOn w:val="DefaultParagraphFont"/>
    <w:rsid w:val="00352330"/>
  </w:style>
  <w:style w:type="paragraph" w:customStyle="1" w:styleId="socialshare-heading">
    <w:name w:val="socialshare-heading"/>
    <w:basedOn w:val="Normal"/>
    <w:rsid w:val="00352330"/>
    <w:pPr>
      <w:spacing w:before="100" w:beforeAutospacing="1" w:after="100" w:afterAutospacing="1"/>
    </w:pPr>
    <w:rPr>
      <w:rFonts w:ascii="Times New Roman" w:hAnsi="Times New Roman" w:cs="Times New Roman"/>
      <w:sz w:val="20"/>
      <w:szCs w:val="20"/>
    </w:rPr>
  </w:style>
  <w:style w:type="paragraph" w:customStyle="1" w:styleId="comp">
    <w:name w:val="comp"/>
    <w:basedOn w:val="Normal"/>
    <w:rsid w:val="00555086"/>
    <w:pPr>
      <w:spacing w:before="100" w:beforeAutospacing="1" w:after="100" w:afterAutospacing="1"/>
    </w:pPr>
    <w:rPr>
      <w:rFonts w:ascii="Times New Roman" w:hAnsi="Times New Roman" w:cs="Times New Roman"/>
      <w:sz w:val="20"/>
      <w:szCs w:val="20"/>
    </w:rPr>
  </w:style>
  <w:style w:type="paragraph" w:styleId="Footer">
    <w:name w:val="footer"/>
    <w:basedOn w:val="Normal"/>
    <w:link w:val="FooterChar"/>
    <w:uiPriority w:val="99"/>
    <w:unhideWhenUsed/>
    <w:rsid w:val="00FE4C73"/>
    <w:pPr>
      <w:tabs>
        <w:tab w:val="center" w:pos="4320"/>
        <w:tab w:val="right" w:pos="8640"/>
      </w:tabs>
    </w:pPr>
  </w:style>
  <w:style w:type="character" w:customStyle="1" w:styleId="FooterChar">
    <w:name w:val="Footer Char"/>
    <w:basedOn w:val="DefaultParagraphFont"/>
    <w:link w:val="Footer"/>
    <w:uiPriority w:val="99"/>
    <w:rsid w:val="00FE4C73"/>
  </w:style>
  <w:style w:type="character" w:styleId="PageNumber">
    <w:name w:val="page number"/>
    <w:basedOn w:val="DefaultParagraphFont"/>
    <w:uiPriority w:val="99"/>
    <w:semiHidden/>
    <w:unhideWhenUsed/>
    <w:rsid w:val="00FE4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976">
      <w:bodyDiv w:val="1"/>
      <w:marLeft w:val="0"/>
      <w:marRight w:val="0"/>
      <w:marTop w:val="0"/>
      <w:marBottom w:val="0"/>
      <w:divBdr>
        <w:top w:val="none" w:sz="0" w:space="0" w:color="auto"/>
        <w:left w:val="none" w:sz="0" w:space="0" w:color="auto"/>
        <w:bottom w:val="none" w:sz="0" w:space="0" w:color="auto"/>
        <w:right w:val="none" w:sz="0" w:space="0" w:color="auto"/>
      </w:divBdr>
      <w:divsChild>
        <w:div w:id="1286078819">
          <w:marLeft w:val="360"/>
          <w:marRight w:val="0"/>
          <w:marTop w:val="336"/>
          <w:marBottom w:val="0"/>
          <w:divBdr>
            <w:top w:val="none" w:sz="0" w:space="0" w:color="auto"/>
            <w:left w:val="none" w:sz="0" w:space="0" w:color="auto"/>
            <w:bottom w:val="none" w:sz="0" w:space="0" w:color="auto"/>
            <w:right w:val="none" w:sz="0" w:space="0" w:color="auto"/>
          </w:divBdr>
        </w:div>
        <w:div w:id="1012604383">
          <w:marLeft w:val="360"/>
          <w:marRight w:val="0"/>
          <w:marTop w:val="336"/>
          <w:marBottom w:val="0"/>
          <w:divBdr>
            <w:top w:val="none" w:sz="0" w:space="0" w:color="auto"/>
            <w:left w:val="none" w:sz="0" w:space="0" w:color="auto"/>
            <w:bottom w:val="none" w:sz="0" w:space="0" w:color="auto"/>
            <w:right w:val="none" w:sz="0" w:space="0" w:color="auto"/>
          </w:divBdr>
        </w:div>
      </w:divsChild>
    </w:div>
    <w:div w:id="177279143">
      <w:bodyDiv w:val="1"/>
      <w:marLeft w:val="0"/>
      <w:marRight w:val="0"/>
      <w:marTop w:val="0"/>
      <w:marBottom w:val="0"/>
      <w:divBdr>
        <w:top w:val="none" w:sz="0" w:space="0" w:color="auto"/>
        <w:left w:val="none" w:sz="0" w:space="0" w:color="auto"/>
        <w:bottom w:val="none" w:sz="0" w:space="0" w:color="auto"/>
        <w:right w:val="none" w:sz="0" w:space="0" w:color="auto"/>
      </w:divBdr>
    </w:div>
    <w:div w:id="245001479">
      <w:bodyDiv w:val="1"/>
      <w:marLeft w:val="0"/>
      <w:marRight w:val="0"/>
      <w:marTop w:val="0"/>
      <w:marBottom w:val="0"/>
      <w:divBdr>
        <w:top w:val="none" w:sz="0" w:space="0" w:color="auto"/>
        <w:left w:val="none" w:sz="0" w:space="0" w:color="auto"/>
        <w:bottom w:val="none" w:sz="0" w:space="0" w:color="auto"/>
        <w:right w:val="none" w:sz="0" w:space="0" w:color="auto"/>
      </w:divBdr>
    </w:div>
    <w:div w:id="331106783">
      <w:bodyDiv w:val="1"/>
      <w:marLeft w:val="0"/>
      <w:marRight w:val="0"/>
      <w:marTop w:val="0"/>
      <w:marBottom w:val="0"/>
      <w:divBdr>
        <w:top w:val="none" w:sz="0" w:space="0" w:color="auto"/>
        <w:left w:val="none" w:sz="0" w:space="0" w:color="auto"/>
        <w:bottom w:val="none" w:sz="0" w:space="0" w:color="auto"/>
        <w:right w:val="none" w:sz="0" w:space="0" w:color="auto"/>
      </w:divBdr>
    </w:div>
    <w:div w:id="348606840">
      <w:bodyDiv w:val="1"/>
      <w:marLeft w:val="0"/>
      <w:marRight w:val="0"/>
      <w:marTop w:val="0"/>
      <w:marBottom w:val="0"/>
      <w:divBdr>
        <w:top w:val="none" w:sz="0" w:space="0" w:color="auto"/>
        <w:left w:val="none" w:sz="0" w:space="0" w:color="auto"/>
        <w:bottom w:val="none" w:sz="0" w:space="0" w:color="auto"/>
        <w:right w:val="none" w:sz="0" w:space="0" w:color="auto"/>
      </w:divBdr>
      <w:divsChild>
        <w:div w:id="470484017">
          <w:marLeft w:val="547"/>
          <w:marRight w:val="0"/>
          <w:marTop w:val="86"/>
          <w:marBottom w:val="0"/>
          <w:divBdr>
            <w:top w:val="none" w:sz="0" w:space="0" w:color="auto"/>
            <w:left w:val="none" w:sz="0" w:space="0" w:color="auto"/>
            <w:bottom w:val="none" w:sz="0" w:space="0" w:color="auto"/>
            <w:right w:val="none" w:sz="0" w:space="0" w:color="auto"/>
          </w:divBdr>
        </w:div>
        <w:div w:id="1459029989">
          <w:marLeft w:val="547"/>
          <w:marRight w:val="0"/>
          <w:marTop w:val="86"/>
          <w:marBottom w:val="0"/>
          <w:divBdr>
            <w:top w:val="none" w:sz="0" w:space="0" w:color="auto"/>
            <w:left w:val="none" w:sz="0" w:space="0" w:color="auto"/>
            <w:bottom w:val="none" w:sz="0" w:space="0" w:color="auto"/>
            <w:right w:val="none" w:sz="0" w:space="0" w:color="auto"/>
          </w:divBdr>
        </w:div>
        <w:div w:id="1876962976">
          <w:marLeft w:val="994"/>
          <w:marRight w:val="0"/>
          <w:marTop w:val="86"/>
          <w:marBottom w:val="0"/>
          <w:divBdr>
            <w:top w:val="none" w:sz="0" w:space="0" w:color="auto"/>
            <w:left w:val="none" w:sz="0" w:space="0" w:color="auto"/>
            <w:bottom w:val="none" w:sz="0" w:space="0" w:color="auto"/>
            <w:right w:val="none" w:sz="0" w:space="0" w:color="auto"/>
          </w:divBdr>
        </w:div>
        <w:div w:id="1051684942">
          <w:marLeft w:val="547"/>
          <w:marRight w:val="0"/>
          <w:marTop w:val="86"/>
          <w:marBottom w:val="0"/>
          <w:divBdr>
            <w:top w:val="none" w:sz="0" w:space="0" w:color="auto"/>
            <w:left w:val="none" w:sz="0" w:space="0" w:color="auto"/>
            <w:bottom w:val="none" w:sz="0" w:space="0" w:color="auto"/>
            <w:right w:val="none" w:sz="0" w:space="0" w:color="auto"/>
          </w:divBdr>
        </w:div>
        <w:div w:id="1256326722">
          <w:marLeft w:val="547"/>
          <w:marRight w:val="0"/>
          <w:marTop w:val="86"/>
          <w:marBottom w:val="0"/>
          <w:divBdr>
            <w:top w:val="none" w:sz="0" w:space="0" w:color="auto"/>
            <w:left w:val="none" w:sz="0" w:space="0" w:color="auto"/>
            <w:bottom w:val="none" w:sz="0" w:space="0" w:color="auto"/>
            <w:right w:val="none" w:sz="0" w:space="0" w:color="auto"/>
          </w:divBdr>
        </w:div>
        <w:div w:id="332028250">
          <w:marLeft w:val="547"/>
          <w:marRight w:val="0"/>
          <w:marTop w:val="86"/>
          <w:marBottom w:val="0"/>
          <w:divBdr>
            <w:top w:val="none" w:sz="0" w:space="0" w:color="auto"/>
            <w:left w:val="none" w:sz="0" w:space="0" w:color="auto"/>
            <w:bottom w:val="none" w:sz="0" w:space="0" w:color="auto"/>
            <w:right w:val="none" w:sz="0" w:space="0" w:color="auto"/>
          </w:divBdr>
        </w:div>
        <w:div w:id="383724564">
          <w:marLeft w:val="547"/>
          <w:marRight w:val="0"/>
          <w:marTop w:val="86"/>
          <w:marBottom w:val="0"/>
          <w:divBdr>
            <w:top w:val="none" w:sz="0" w:space="0" w:color="auto"/>
            <w:left w:val="none" w:sz="0" w:space="0" w:color="auto"/>
            <w:bottom w:val="none" w:sz="0" w:space="0" w:color="auto"/>
            <w:right w:val="none" w:sz="0" w:space="0" w:color="auto"/>
          </w:divBdr>
        </w:div>
        <w:div w:id="517699313">
          <w:marLeft w:val="547"/>
          <w:marRight w:val="0"/>
          <w:marTop w:val="86"/>
          <w:marBottom w:val="0"/>
          <w:divBdr>
            <w:top w:val="none" w:sz="0" w:space="0" w:color="auto"/>
            <w:left w:val="none" w:sz="0" w:space="0" w:color="auto"/>
            <w:bottom w:val="none" w:sz="0" w:space="0" w:color="auto"/>
            <w:right w:val="none" w:sz="0" w:space="0" w:color="auto"/>
          </w:divBdr>
        </w:div>
      </w:divsChild>
    </w:div>
    <w:div w:id="419571268">
      <w:bodyDiv w:val="1"/>
      <w:marLeft w:val="0"/>
      <w:marRight w:val="0"/>
      <w:marTop w:val="0"/>
      <w:marBottom w:val="0"/>
      <w:divBdr>
        <w:top w:val="none" w:sz="0" w:space="0" w:color="auto"/>
        <w:left w:val="none" w:sz="0" w:space="0" w:color="auto"/>
        <w:bottom w:val="none" w:sz="0" w:space="0" w:color="auto"/>
        <w:right w:val="none" w:sz="0" w:space="0" w:color="auto"/>
      </w:divBdr>
      <w:divsChild>
        <w:div w:id="246307216">
          <w:marLeft w:val="778"/>
          <w:marRight w:val="0"/>
          <w:marTop w:val="106"/>
          <w:marBottom w:val="0"/>
          <w:divBdr>
            <w:top w:val="none" w:sz="0" w:space="0" w:color="auto"/>
            <w:left w:val="none" w:sz="0" w:space="0" w:color="auto"/>
            <w:bottom w:val="none" w:sz="0" w:space="0" w:color="auto"/>
            <w:right w:val="none" w:sz="0" w:space="0" w:color="auto"/>
          </w:divBdr>
        </w:div>
      </w:divsChild>
    </w:div>
    <w:div w:id="511720715">
      <w:bodyDiv w:val="1"/>
      <w:marLeft w:val="0"/>
      <w:marRight w:val="0"/>
      <w:marTop w:val="0"/>
      <w:marBottom w:val="0"/>
      <w:divBdr>
        <w:top w:val="none" w:sz="0" w:space="0" w:color="auto"/>
        <w:left w:val="none" w:sz="0" w:space="0" w:color="auto"/>
        <w:bottom w:val="none" w:sz="0" w:space="0" w:color="auto"/>
        <w:right w:val="none" w:sz="0" w:space="0" w:color="auto"/>
      </w:divBdr>
    </w:div>
    <w:div w:id="547181732">
      <w:bodyDiv w:val="1"/>
      <w:marLeft w:val="0"/>
      <w:marRight w:val="0"/>
      <w:marTop w:val="0"/>
      <w:marBottom w:val="0"/>
      <w:divBdr>
        <w:top w:val="none" w:sz="0" w:space="0" w:color="auto"/>
        <w:left w:val="none" w:sz="0" w:space="0" w:color="auto"/>
        <w:bottom w:val="none" w:sz="0" w:space="0" w:color="auto"/>
        <w:right w:val="none" w:sz="0" w:space="0" w:color="auto"/>
      </w:divBdr>
    </w:div>
    <w:div w:id="551114124">
      <w:bodyDiv w:val="1"/>
      <w:marLeft w:val="0"/>
      <w:marRight w:val="0"/>
      <w:marTop w:val="0"/>
      <w:marBottom w:val="0"/>
      <w:divBdr>
        <w:top w:val="none" w:sz="0" w:space="0" w:color="auto"/>
        <w:left w:val="none" w:sz="0" w:space="0" w:color="auto"/>
        <w:bottom w:val="none" w:sz="0" w:space="0" w:color="auto"/>
        <w:right w:val="none" w:sz="0" w:space="0" w:color="auto"/>
      </w:divBdr>
    </w:div>
    <w:div w:id="608195323">
      <w:bodyDiv w:val="1"/>
      <w:marLeft w:val="0"/>
      <w:marRight w:val="0"/>
      <w:marTop w:val="0"/>
      <w:marBottom w:val="0"/>
      <w:divBdr>
        <w:top w:val="none" w:sz="0" w:space="0" w:color="auto"/>
        <w:left w:val="none" w:sz="0" w:space="0" w:color="auto"/>
        <w:bottom w:val="none" w:sz="0" w:space="0" w:color="auto"/>
        <w:right w:val="none" w:sz="0" w:space="0" w:color="auto"/>
      </w:divBdr>
      <w:divsChild>
        <w:div w:id="1383554476">
          <w:marLeft w:val="778"/>
          <w:marRight w:val="0"/>
          <w:marTop w:val="106"/>
          <w:marBottom w:val="0"/>
          <w:divBdr>
            <w:top w:val="none" w:sz="0" w:space="0" w:color="auto"/>
            <w:left w:val="none" w:sz="0" w:space="0" w:color="auto"/>
            <w:bottom w:val="none" w:sz="0" w:space="0" w:color="auto"/>
            <w:right w:val="none" w:sz="0" w:space="0" w:color="auto"/>
          </w:divBdr>
        </w:div>
        <w:div w:id="583800657">
          <w:marLeft w:val="778"/>
          <w:marRight w:val="0"/>
          <w:marTop w:val="106"/>
          <w:marBottom w:val="0"/>
          <w:divBdr>
            <w:top w:val="none" w:sz="0" w:space="0" w:color="auto"/>
            <w:left w:val="none" w:sz="0" w:space="0" w:color="auto"/>
            <w:bottom w:val="none" w:sz="0" w:space="0" w:color="auto"/>
            <w:right w:val="none" w:sz="0" w:space="0" w:color="auto"/>
          </w:divBdr>
        </w:div>
        <w:div w:id="694844154">
          <w:marLeft w:val="778"/>
          <w:marRight w:val="0"/>
          <w:marTop w:val="106"/>
          <w:marBottom w:val="0"/>
          <w:divBdr>
            <w:top w:val="none" w:sz="0" w:space="0" w:color="auto"/>
            <w:left w:val="none" w:sz="0" w:space="0" w:color="auto"/>
            <w:bottom w:val="none" w:sz="0" w:space="0" w:color="auto"/>
            <w:right w:val="none" w:sz="0" w:space="0" w:color="auto"/>
          </w:divBdr>
        </w:div>
        <w:div w:id="1817333548">
          <w:marLeft w:val="778"/>
          <w:marRight w:val="0"/>
          <w:marTop w:val="106"/>
          <w:marBottom w:val="0"/>
          <w:divBdr>
            <w:top w:val="none" w:sz="0" w:space="0" w:color="auto"/>
            <w:left w:val="none" w:sz="0" w:space="0" w:color="auto"/>
            <w:bottom w:val="none" w:sz="0" w:space="0" w:color="auto"/>
            <w:right w:val="none" w:sz="0" w:space="0" w:color="auto"/>
          </w:divBdr>
        </w:div>
        <w:div w:id="1059943754">
          <w:marLeft w:val="778"/>
          <w:marRight w:val="0"/>
          <w:marTop w:val="106"/>
          <w:marBottom w:val="0"/>
          <w:divBdr>
            <w:top w:val="none" w:sz="0" w:space="0" w:color="auto"/>
            <w:left w:val="none" w:sz="0" w:space="0" w:color="auto"/>
            <w:bottom w:val="none" w:sz="0" w:space="0" w:color="auto"/>
            <w:right w:val="none" w:sz="0" w:space="0" w:color="auto"/>
          </w:divBdr>
        </w:div>
        <w:div w:id="727385162">
          <w:marLeft w:val="778"/>
          <w:marRight w:val="0"/>
          <w:marTop w:val="106"/>
          <w:marBottom w:val="0"/>
          <w:divBdr>
            <w:top w:val="none" w:sz="0" w:space="0" w:color="auto"/>
            <w:left w:val="none" w:sz="0" w:space="0" w:color="auto"/>
            <w:bottom w:val="none" w:sz="0" w:space="0" w:color="auto"/>
            <w:right w:val="none" w:sz="0" w:space="0" w:color="auto"/>
          </w:divBdr>
        </w:div>
      </w:divsChild>
    </w:div>
    <w:div w:id="958729875">
      <w:bodyDiv w:val="1"/>
      <w:marLeft w:val="0"/>
      <w:marRight w:val="0"/>
      <w:marTop w:val="0"/>
      <w:marBottom w:val="0"/>
      <w:divBdr>
        <w:top w:val="none" w:sz="0" w:space="0" w:color="auto"/>
        <w:left w:val="none" w:sz="0" w:space="0" w:color="auto"/>
        <w:bottom w:val="none" w:sz="0" w:space="0" w:color="auto"/>
        <w:right w:val="none" w:sz="0" w:space="0" w:color="auto"/>
      </w:divBdr>
      <w:divsChild>
        <w:div w:id="1576889526">
          <w:marLeft w:val="547"/>
          <w:marRight w:val="0"/>
          <w:marTop w:val="86"/>
          <w:marBottom w:val="0"/>
          <w:divBdr>
            <w:top w:val="none" w:sz="0" w:space="0" w:color="auto"/>
            <w:left w:val="none" w:sz="0" w:space="0" w:color="auto"/>
            <w:bottom w:val="none" w:sz="0" w:space="0" w:color="auto"/>
            <w:right w:val="none" w:sz="0" w:space="0" w:color="auto"/>
          </w:divBdr>
        </w:div>
        <w:div w:id="1782608651">
          <w:marLeft w:val="547"/>
          <w:marRight w:val="0"/>
          <w:marTop w:val="86"/>
          <w:marBottom w:val="0"/>
          <w:divBdr>
            <w:top w:val="none" w:sz="0" w:space="0" w:color="auto"/>
            <w:left w:val="none" w:sz="0" w:space="0" w:color="auto"/>
            <w:bottom w:val="none" w:sz="0" w:space="0" w:color="auto"/>
            <w:right w:val="none" w:sz="0" w:space="0" w:color="auto"/>
          </w:divBdr>
        </w:div>
        <w:div w:id="1933316555">
          <w:marLeft w:val="547"/>
          <w:marRight w:val="0"/>
          <w:marTop w:val="86"/>
          <w:marBottom w:val="0"/>
          <w:divBdr>
            <w:top w:val="none" w:sz="0" w:space="0" w:color="auto"/>
            <w:left w:val="none" w:sz="0" w:space="0" w:color="auto"/>
            <w:bottom w:val="none" w:sz="0" w:space="0" w:color="auto"/>
            <w:right w:val="none" w:sz="0" w:space="0" w:color="auto"/>
          </w:divBdr>
        </w:div>
        <w:div w:id="1071002927">
          <w:marLeft w:val="547"/>
          <w:marRight w:val="0"/>
          <w:marTop w:val="86"/>
          <w:marBottom w:val="0"/>
          <w:divBdr>
            <w:top w:val="none" w:sz="0" w:space="0" w:color="auto"/>
            <w:left w:val="none" w:sz="0" w:space="0" w:color="auto"/>
            <w:bottom w:val="none" w:sz="0" w:space="0" w:color="auto"/>
            <w:right w:val="none" w:sz="0" w:space="0" w:color="auto"/>
          </w:divBdr>
        </w:div>
        <w:div w:id="1320035317">
          <w:marLeft w:val="547"/>
          <w:marRight w:val="0"/>
          <w:marTop w:val="86"/>
          <w:marBottom w:val="0"/>
          <w:divBdr>
            <w:top w:val="none" w:sz="0" w:space="0" w:color="auto"/>
            <w:left w:val="none" w:sz="0" w:space="0" w:color="auto"/>
            <w:bottom w:val="none" w:sz="0" w:space="0" w:color="auto"/>
            <w:right w:val="none" w:sz="0" w:space="0" w:color="auto"/>
          </w:divBdr>
        </w:div>
        <w:div w:id="662004241">
          <w:marLeft w:val="547"/>
          <w:marRight w:val="0"/>
          <w:marTop w:val="86"/>
          <w:marBottom w:val="0"/>
          <w:divBdr>
            <w:top w:val="none" w:sz="0" w:space="0" w:color="auto"/>
            <w:left w:val="none" w:sz="0" w:space="0" w:color="auto"/>
            <w:bottom w:val="none" w:sz="0" w:space="0" w:color="auto"/>
            <w:right w:val="none" w:sz="0" w:space="0" w:color="auto"/>
          </w:divBdr>
        </w:div>
        <w:div w:id="463037987">
          <w:marLeft w:val="547"/>
          <w:marRight w:val="0"/>
          <w:marTop w:val="86"/>
          <w:marBottom w:val="0"/>
          <w:divBdr>
            <w:top w:val="none" w:sz="0" w:space="0" w:color="auto"/>
            <w:left w:val="none" w:sz="0" w:space="0" w:color="auto"/>
            <w:bottom w:val="none" w:sz="0" w:space="0" w:color="auto"/>
            <w:right w:val="none" w:sz="0" w:space="0" w:color="auto"/>
          </w:divBdr>
        </w:div>
        <w:div w:id="417409325">
          <w:marLeft w:val="547"/>
          <w:marRight w:val="0"/>
          <w:marTop w:val="86"/>
          <w:marBottom w:val="0"/>
          <w:divBdr>
            <w:top w:val="none" w:sz="0" w:space="0" w:color="auto"/>
            <w:left w:val="none" w:sz="0" w:space="0" w:color="auto"/>
            <w:bottom w:val="none" w:sz="0" w:space="0" w:color="auto"/>
            <w:right w:val="none" w:sz="0" w:space="0" w:color="auto"/>
          </w:divBdr>
        </w:div>
      </w:divsChild>
    </w:div>
    <w:div w:id="1040856415">
      <w:bodyDiv w:val="1"/>
      <w:marLeft w:val="0"/>
      <w:marRight w:val="0"/>
      <w:marTop w:val="0"/>
      <w:marBottom w:val="0"/>
      <w:divBdr>
        <w:top w:val="none" w:sz="0" w:space="0" w:color="auto"/>
        <w:left w:val="none" w:sz="0" w:space="0" w:color="auto"/>
        <w:bottom w:val="none" w:sz="0" w:space="0" w:color="auto"/>
        <w:right w:val="none" w:sz="0" w:space="0" w:color="auto"/>
      </w:divBdr>
      <w:divsChild>
        <w:div w:id="1602641788">
          <w:marLeft w:val="0"/>
          <w:marRight w:val="0"/>
          <w:marTop w:val="0"/>
          <w:marBottom w:val="0"/>
          <w:divBdr>
            <w:top w:val="none" w:sz="0" w:space="0" w:color="auto"/>
            <w:left w:val="none" w:sz="0" w:space="0" w:color="auto"/>
            <w:bottom w:val="none" w:sz="0" w:space="0" w:color="auto"/>
            <w:right w:val="none" w:sz="0" w:space="0" w:color="auto"/>
          </w:divBdr>
        </w:div>
        <w:div w:id="1218275828">
          <w:marLeft w:val="0"/>
          <w:marRight w:val="0"/>
          <w:marTop w:val="0"/>
          <w:marBottom w:val="0"/>
          <w:divBdr>
            <w:top w:val="none" w:sz="0" w:space="0" w:color="auto"/>
            <w:left w:val="none" w:sz="0" w:space="0" w:color="auto"/>
            <w:bottom w:val="none" w:sz="0" w:space="0" w:color="auto"/>
            <w:right w:val="none" w:sz="0" w:space="0" w:color="auto"/>
          </w:divBdr>
        </w:div>
        <w:div w:id="506673024">
          <w:marLeft w:val="0"/>
          <w:marRight w:val="0"/>
          <w:marTop w:val="0"/>
          <w:marBottom w:val="0"/>
          <w:divBdr>
            <w:top w:val="none" w:sz="0" w:space="0" w:color="auto"/>
            <w:left w:val="none" w:sz="0" w:space="0" w:color="auto"/>
            <w:bottom w:val="none" w:sz="0" w:space="0" w:color="auto"/>
            <w:right w:val="none" w:sz="0" w:space="0" w:color="auto"/>
          </w:divBdr>
        </w:div>
      </w:divsChild>
    </w:div>
    <w:div w:id="1120418905">
      <w:bodyDiv w:val="1"/>
      <w:marLeft w:val="0"/>
      <w:marRight w:val="0"/>
      <w:marTop w:val="0"/>
      <w:marBottom w:val="0"/>
      <w:divBdr>
        <w:top w:val="none" w:sz="0" w:space="0" w:color="auto"/>
        <w:left w:val="none" w:sz="0" w:space="0" w:color="auto"/>
        <w:bottom w:val="none" w:sz="0" w:space="0" w:color="auto"/>
        <w:right w:val="none" w:sz="0" w:space="0" w:color="auto"/>
      </w:divBdr>
    </w:div>
    <w:div w:id="1172185464">
      <w:bodyDiv w:val="1"/>
      <w:marLeft w:val="0"/>
      <w:marRight w:val="0"/>
      <w:marTop w:val="0"/>
      <w:marBottom w:val="0"/>
      <w:divBdr>
        <w:top w:val="none" w:sz="0" w:space="0" w:color="auto"/>
        <w:left w:val="none" w:sz="0" w:space="0" w:color="auto"/>
        <w:bottom w:val="none" w:sz="0" w:space="0" w:color="auto"/>
        <w:right w:val="none" w:sz="0" w:space="0" w:color="auto"/>
      </w:divBdr>
      <w:divsChild>
        <w:div w:id="1555852714">
          <w:marLeft w:val="0"/>
          <w:marRight w:val="0"/>
          <w:marTop w:val="0"/>
          <w:marBottom w:val="0"/>
          <w:divBdr>
            <w:top w:val="none" w:sz="0" w:space="0" w:color="auto"/>
            <w:left w:val="none" w:sz="0" w:space="0" w:color="auto"/>
            <w:bottom w:val="none" w:sz="0" w:space="0" w:color="auto"/>
            <w:right w:val="none" w:sz="0" w:space="0" w:color="auto"/>
          </w:divBdr>
        </w:div>
      </w:divsChild>
    </w:div>
    <w:div w:id="1646356467">
      <w:bodyDiv w:val="1"/>
      <w:marLeft w:val="0"/>
      <w:marRight w:val="0"/>
      <w:marTop w:val="0"/>
      <w:marBottom w:val="0"/>
      <w:divBdr>
        <w:top w:val="none" w:sz="0" w:space="0" w:color="auto"/>
        <w:left w:val="none" w:sz="0" w:space="0" w:color="auto"/>
        <w:bottom w:val="none" w:sz="0" w:space="0" w:color="auto"/>
        <w:right w:val="none" w:sz="0" w:space="0" w:color="auto"/>
      </w:divBdr>
      <w:divsChild>
        <w:div w:id="1093478362">
          <w:marLeft w:val="547"/>
          <w:marRight w:val="0"/>
          <w:marTop w:val="86"/>
          <w:marBottom w:val="0"/>
          <w:divBdr>
            <w:top w:val="none" w:sz="0" w:space="0" w:color="auto"/>
            <w:left w:val="none" w:sz="0" w:space="0" w:color="auto"/>
            <w:bottom w:val="none" w:sz="0" w:space="0" w:color="auto"/>
            <w:right w:val="none" w:sz="0" w:space="0" w:color="auto"/>
          </w:divBdr>
        </w:div>
      </w:divsChild>
    </w:div>
    <w:div w:id="1659769566">
      <w:bodyDiv w:val="1"/>
      <w:marLeft w:val="0"/>
      <w:marRight w:val="0"/>
      <w:marTop w:val="0"/>
      <w:marBottom w:val="0"/>
      <w:divBdr>
        <w:top w:val="none" w:sz="0" w:space="0" w:color="auto"/>
        <w:left w:val="none" w:sz="0" w:space="0" w:color="auto"/>
        <w:bottom w:val="none" w:sz="0" w:space="0" w:color="auto"/>
        <w:right w:val="none" w:sz="0" w:space="0" w:color="auto"/>
      </w:divBdr>
      <w:divsChild>
        <w:div w:id="678822511">
          <w:marLeft w:val="547"/>
          <w:marRight w:val="0"/>
          <w:marTop w:val="62"/>
          <w:marBottom w:val="0"/>
          <w:divBdr>
            <w:top w:val="none" w:sz="0" w:space="0" w:color="auto"/>
            <w:left w:val="none" w:sz="0" w:space="0" w:color="auto"/>
            <w:bottom w:val="none" w:sz="0" w:space="0" w:color="auto"/>
            <w:right w:val="none" w:sz="0" w:space="0" w:color="auto"/>
          </w:divBdr>
        </w:div>
        <w:div w:id="1422097908">
          <w:marLeft w:val="547"/>
          <w:marRight w:val="0"/>
          <w:marTop w:val="62"/>
          <w:marBottom w:val="0"/>
          <w:divBdr>
            <w:top w:val="none" w:sz="0" w:space="0" w:color="auto"/>
            <w:left w:val="none" w:sz="0" w:space="0" w:color="auto"/>
            <w:bottom w:val="none" w:sz="0" w:space="0" w:color="auto"/>
            <w:right w:val="none" w:sz="0" w:space="0" w:color="auto"/>
          </w:divBdr>
        </w:div>
        <w:div w:id="1396591180">
          <w:marLeft w:val="547"/>
          <w:marRight w:val="0"/>
          <w:marTop w:val="62"/>
          <w:marBottom w:val="0"/>
          <w:divBdr>
            <w:top w:val="none" w:sz="0" w:space="0" w:color="auto"/>
            <w:left w:val="none" w:sz="0" w:space="0" w:color="auto"/>
            <w:bottom w:val="none" w:sz="0" w:space="0" w:color="auto"/>
            <w:right w:val="none" w:sz="0" w:space="0" w:color="auto"/>
          </w:divBdr>
        </w:div>
        <w:div w:id="1888373252">
          <w:marLeft w:val="547"/>
          <w:marRight w:val="0"/>
          <w:marTop w:val="62"/>
          <w:marBottom w:val="0"/>
          <w:divBdr>
            <w:top w:val="none" w:sz="0" w:space="0" w:color="auto"/>
            <w:left w:val="none" w:sz="0" w:space="0" w:color="auto"/>
            <w:bottom w:val="none" w:sz="0" w:space="0" w:color="auto"/>
            <w:right w:val="none" w:sz="0" w:space="0" w:color="auto"/>
          </w:divBdr>
        </w:div>
        <w:div w:id="1724908933">
          <w:marLeft w:val="547"/>
          <w:marRight w:val="0"/>
          <w:marTop w:val="62"/>
          <w:marBottom w:val="0"/>
          <w:divBdr>
            <w:top w:val="none" w:sz="0" w:space="0" w:color="auto"/>
            <w:left w:val="none" w:sz="0" w:space="0" w:color="auto"/>
            <w:bottom w:val="none" w:sz="0" w:space="0" w:color="auto"/>
            <w:right w:val="none" w:sz="0" w:space="0" w:color="auto"/>
          </w:divBdr>
        </w:div>
        <w:div w:id="1325817591">
          <w:marLeft w:val="547"/>
          <w:marRight w:val="0"/>
          <w:marTop w:val="62"/>
          <w:marBottom w:val="0"/>
          <w:divBdr>
            <w:top w:val="none" w:sz="0" w:space="0" w:color="auto"/>
            <w:left w:val="none" w:sz="0" w:space="0" w:color="auto"/>
            <w:bottom w:val="none" w:sz="0" w:space="0" w:color="auto"/>
            <w:right w:val="none" w:sz="0" w:space="0" w:color="auto"/>
          </w:divBdr>
        </w:div>
        <w:div w:id="1923562308">
          <w:marLeft w:val="547"/>
          <w:marRight w:val="0"/>
          <w:marTop w:val="62"/>
          <w:marBottom w:val="0"/>
          <w:divBdr>
            <w:top w:val="none" w:sz="0" w:space="0" w:color="auto"/>
            <w:left w:val="none" w:sz="0" w:space="0" w:color="auto"/>
            <w:bottom w:val="none" w:sz="0" w:space="0" w:color="auto"/>
            <w:right w:val="none" w:sz="0" w:space="0" w:color="auto"/>
          </w:divBdr>
        </w:div>
        <w:div w:id="1040210093">
          <w:marLeft w:val="547"/>
          <w:marRight w:val="0"/>
          <w:marTop w:val="62"/>
          <w:marBottom w:val="0"/>
          <w:divBdr>
            <w:top w:val="none" w:sz="0" w:space="0" w:color="auto"/>
            <w:left w:val="none" w:sz="0" w:space="0" w:color="auto"/>
            <w:bottom w:val="none" w:sz="0" w:space="0" w:color="auto"/>
            <w:right w:val="none" w:sz="0" w:space="0" w:color="auto"/>
          </w:divBdr>
        </w:div>
        <w:div w:id="1269385604">
          <w:marLeft w:val="547"/>
          <w:marRight w:val="0"/>
          <w:marTop w:val="62"/>
          <w:marBottom w:val="0"/>
          <w:divBdr>
            <w:top w:val="none" w:sz="0" w:space="0" w:color="auto"/>
            <w:left w:val="none" w:sz="0" w:space="0" w:color="auto"/>
            <w:bottom w:val="none" w:sz="0" w:space="0" w:color="auto"/>
            <w:right w:val="none" w:sz="0" w:space="0" w:color="auto"/>
          </w:divBdr>
        </w:div>
      </w:divsChild>
    </w:div>
    <w:div w:id="1684670944">
      <w:bodyDiv w:val="1"/>
      <w:marLeft w:val="0"/>
      <w:marRight w:val="0"/>
      <w:marTop w:val="0"/>
      <w:marBottom w:val="0"/>
      <w:divBdr>
        <w:top w:val="none" w:sz="0" w:space="0" w:color="auto"/>
        <w:left w:val="none" w:sz="0" w:space="0" w:color="auto"/>
        <w:bottom w:val="none" w:sz="0" w:space="0" w:color="auto"/>
        <w:right w:val="none" w:sz="0" w:space="0" w:color="auto"/>
      </w:divBdr>
      <w:divsChild>
        <w:div w:id="621499907">
          <w:marLeft w:val="778"/>
          <w:marRight w:val="0"/>
          <w:marTop w:val="106"/>
          <w:marBottom w:val="0"/>
          <w:divBdr>
            <w:top w:val="none" w:sz="0" w:space="0" w:color="auto"/>
            <w:left w:val="none" w:sz="0" w:space="0" w:color="auto"/>
            <w:bottom w:val="none" w:sz="0" w:space="0" w:color="auto"/>
            <w:right w:val="none" w:sz="0" w:space="0" w:color="auto"/>
          </w:divBdr>
        </w:div>
        <w:div w:id="149906610">
          <w:marLeft w:val="778"/>
          <w:marRight w:val="0"/>
          <w:marTop w:val="106"/>
          <w:marBottom w:val="0"/>
          <w:divBdr>
            <w:top w:val="none" w:sz="0" w:space="0" w:color="auto"/>
            <w:left w:val="none" w:sz="0" w:space="0" w:color="auto"/>
            <w:bottom w:val="none" w:sz="0" w:space="0" w:color="auto"/>
            <w:right w:val="none" w:sz="0" w:space="0" w:color="auto"/>
          </w:divBdr>
        </w:div>
        <w:div w:id="117116501">
          <w:marLeft w:val="778"/>
          <w:marRight w:val="0"/>
          <w:marTop w:val="106"/>
          <w:marBottom w:val="0"/>
          <w:divBdr>
            <w:top w:val="none" w:sz="0" w:space="0" w:color="auto"/>
            <w:left w:val="none" w:sz="0" w:space="0" w:color="auto"/>
            <w:bottom w:val="none" w:sz="0" w:space="0" w:color="auto"/>
            <w:right w:val="none" w:sz="0" w:space="0" w:color="auto"/>
          </w:divBdr>
        </w:div>
        <w:div w:id="2102288049">
          <w:marLeft w:val="778"/>
          <w:marRight w:val="0"/>
          <w:marTop w:val="106"/>
          <w:marBottom w:val="0"/>
          <w:divBdr>
            <w:top w:val="none" w:sz="0" w:space="0" w:color="auto"/>
            <w:left w:val="none" w:sz="0" w:space="0" w:color="auto"/>
            <w:bottom w:val="none" w:sz="0" w:space="0" w:color="auto"/>
            <w:right w:val="none" w:sz="0" w:space="0" w:color="auto"/>
          </w:divBdr>
        </w:div>
        <w:div w:id="579683567">
          <w:marLeft w:val="778"/>
          <w:marRight w:val="0"/>
          <w:marTop w:val="106"/>
          <w:marBottom w:val="0"/>
          <w:divBdr>
            <w:top w:val="none" w:sz="0" w:space="0" w:color="auto"/>
            <w:left w:val="none" w:sz="0" w:space="0" w:color="auto"/>
            <w:bottom w:val="none" w:sz="0" w:space="0" w:color="auto"/>
            <w:right w:val="none" w:sz="0" w:space="0" w:color="auto"/>
          </w:divBdr>
        </w:div>
        <w:div w:id="521668280">
          <w:marLeft w:val="778"/>
          <w:marRight w:val="0"/>
          <w:marTop w:val="106"/>
          <w:marBottom w:val="0"/>
          <w:divBdr>
            <w:top w:val="none" w:sz="0" w:space="0" w:color="auto"/>
            <w:left w:val="none" w:sz="0" w:space="0" w:color="auto"/>
            <w:bottom w:val="none" w:sz="0" w:space="0" w:color="auto"/>
            <w:right w:val="none" w:sz="0" w:space="0" w:color="auto"/>
          </w:divBdr>
        </w:div>
        <w:div w:id="750079961">
          <w:marLeft w:val="778"/>
          <w:marRight w:val="0"/>
          <w:marTop w:val="106"/>
          <w:marBottom w:val="0"/>
          <w:divBdr>
            <w:top w:val="none" w:sz="0" w:space="0" w:color="auto"/>
            <w:left w:val="none" w:sz="0" w:space="0" w:color="auto"/>
            <w:bottom w:val="none" w:sz="0" w:space="0" w:color="auto"/>
            <w:right w:val="none" w:sz="0" w:space="0" w:color="auto"/>
          </w:divBdr>
        </w:div>
      </w:divsChild>
    </w:div>
    <w:div w:id="1877573288">
      <w:bodyDiv w:val="1"/>
      <w:marLeft w:val="0"/>
      <w:marRight w:val="0"/>
      <w:marTop w:val="0"/>
      <w:marBottom w:val="0"/>
      <w:divBdr>
        <w:top w:val="none" w:sz="0" w:space="0" w:color="auto"/>
        <w:left w:val="none" w:sz="0" w:space="0" w:color="auto"/>
        <w:bottom w:val="none" w:sz="0" w:space="0" w:color="auto"/>
        <w:right w:val="none" w:sz="0" w:space="0" w:color="auto"/>
      </w:divBdr>
      <w:divsChild>
        <w:div w:id="247347140">
          <w:marLeft w:val="0"/>
          <w:marRight w:val="0"/>
          <w:marTop w:val="0"/>
          <w:marBottom w:val="0"/>
          <w:divBdr>
            <w:top w:val="none" w:sz="0" w:space="0" w:color="auto"/>
            <w:left w:val="none" w:sz="0" w:space="0" w:color="auto"/>
            <w:bottom w:val="none" w:sz="0" w:space="0" w:color="auto"/>
            <w:right w:val="none" w:sz="0" w:space="0" w:color="auto"/>
          </w:divBdr>
        </w:div>
      </w:divsChild>
    </w:div>
    <w:div w:id="2014453790">
      <w:bodyDiv w:val="1"/>
      <w:marLeft w:val="0"/>
      <w:marRight w:val="0"/>
      <w:marTop w:val="0"/>
      <w:marBottom w:val="0"/>
      <w:divBdr>
        <w:top w:val="none" w:sz="0" w:space="0" w:color="auto"/>
        <w:left w:val="none" w:sz="0" w:space="0" w:color="auto"/>
        <w:bottom w:val="none" w:sz="0" w:space="0" w:color="auto"/>
        <w:right w:val="none" w:sz="0" w:space="0" w:color="auto"/>
      </w:divBdr>
    </w:div>
    <w:div w:id="2127386719">
      <w:bodyDiv w:val="1"/>
      <w:marLeft w:val="0"/>
      <w:marRight w:val="0"/>
      <w:marTop w:val="0"/>
      <w:marBottom w:val="0"/>
      <w:divBdr>
        <w:top w:val="none" w:sz="0" w:space="0" w:color="auto"/>
        <w:left w:val="none" w:sz="0" w:space="0" w:color="auto"/>
        <w:bottom w:val="none" w:sz="0" w:space="0" w:color="auto"/>
        <w:right w:val="none" w:sz="0" w:space="0" w:color="auto"/>
      </w:divBdr>
      <w:divsChild>
        <w:div w:id="1920721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hyperlink" Target="https://www.irs.gov/retirement-plans/plan-participant-employee/retirement-topics-catch-up-contributions" TargetMode="External"/><Relationship Id="rId13" Type="http://schemas.openxmlformats.org/officeDocument/2006/relationships/hyperlink" Target="https://www.metlife.com/business-and-brokers/employee-benefits/life-insurance/" TargetMode="External"/><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23</Pages>
  <Words>4824</Words>
  <Characters>27501</Characters>
  <Application>Microsoft Macintosh Word</Application>
  <DocSecurity>0</DocSecurity>
  <Lines>229</Lines>
  <Paragraphs>64</Paragraphs>
  <ScaleCrop>false</ScaleCrop>
  <Company>Another Way Holdings, LLC</Company>
  <LinksUpToDate>false</LinksUpToDate>
  <CharactersWithSpaces>32261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Memmoli</dc:creator>
  <cp:keywords/>
  <dc:description/>
  <cp:lastModifiedBy>David Memmoli</cp:lastModifiedBy>
  <cp:revision>84</cp:revision>
  <dcterms:created xsi:type="dcterms:W3CDTF">2020-08-09T17:06:00Z</dcterms:created>
  <dcterms:modified xsi:type="dcterms:W3CDTF">2020-08-19T00:25:00Z</dcterms:modified>
</cp:coreProperties>
</file>